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A349" w14:textId="77777777" w:rsidR="00A10CEB" w:rsidRDefault="00000000">
      <w:pPr>
        <w:tabs>
          <w:tab w:val="left" w:pos="7260"/>
        </w:tabs>
        <w:ind w:firstLine="708"/>
        <w:rPr>
          <w:b/>
          <w:bCs/>
        </w:rPr>
      </w:pPr>
      <w:r>
        <w:rPr>
          <w:b/>
          <w:bCs/>
        </w:rPr>
        <w:t xml:space="preserve">         </w:t>
      </w:r>
      <w:r>
        <w:rPr>
          <w:noProof/>
        </w:rPr>
        <w:drawing>
          <wp:inline distT="0" distB="0" distL="0" distR="0" wp14:anchorId="528E7D03" wp14:editId="3F5EB794">
            <wp:extent cx="533400" cy="600075"/>
            <wp:effectExtent l="0" t="0" r="0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rh_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</w:p>
    <w:p w14:paraId="4CB8E7CF" w14:textId="77777777" w:rsidR="00A10CEB" w:rsidRDefault="00000000">
      <w:pPr>
        <w:rPr>
          <w:rFonts w:ascii="Arial Narrow" w:hAnsi="Arial Narrow" w:cs="Arial"/>
          <w:b/>
          <w:bCs/>
          <w:iCs/>
          <w:lang w:val="de-DE"/>
        </w:rPr>
      </w:pPr>
      <w:r>
        <w:rPr>
          <w:rFonts w:ascii="Arial Narrow" w:hAnsi="Arial Narrow" w:cs="Arial"/>
          <w:b/>
          <w:bCs/>
          <w:iCs/>
          <w:lang w:val="de-DE"/>
        </w:rPr>
        <w:t xml:space="preserve">           REPUBLIKA HRVATSKA</w:t>
      </w:r>
      <w:r>
        <w:rPr>
          <w:rFonts w:ascii="Arial Narrow" w:hAnsi="Arial Narrow" w:cs="Arial"/>
          <w:b/>
          <w:bCs/>
          <w:iCs/>
          <w:lang w:val="de-DE"/>
        </w:rPr>
        <w:tab/>
      </w:r>
      <w:r>
        <w:rPr>
          <w:rFonts w:ascii="Arial Narrow" w:hAnsi="Arial Narrow" w:cs="Arial"/>
          <w:b/>
          <w:bCs/>
          <w:iCs/>
          <w:lang w:val="de-DE"/>
        </w:rPr>
        <w:tab/>
      </w:r>
      <w:r>
        <w:rPr>
          <w:rFonts w:ascii="Arial Narrow" w:hAnsi="Arial Narrow" w:cs="Arial"/>
          <w:b/>
          <w:bCs/>
          <w:iCs/>
          <w:lang w:val="de-DE"/>
        </w:rPr>
        <w:tab/>
      </w:r>
      <w:r>
        <w:rPr>
          <w:rFonts w:ascii="Arial Narrow" w:hAnsi="Arial Narrow" w:cs="Arial"/>
          <w:b/>
          <w:bCs/>
          <w:iCs/>
          <w:lang w:val="de-DE"/>
        </w:rPr>
        <w:tab/>
      </w:r>
      <w:r>
        <w:rPr>
          <w:rFonts w:ascii="Arial Narrow" w:hAnsi="Arial Narrow" w:cs="Arial"/>
          <w:b/>
          <w:bCs/>
          <w:iCs/>
          <w:lang w:val="de-DE"/>
        </w:rPr>
        <w:tab/>
      </w:r>
      <w:r>
        <w:rPr>
          <w:rFonts w:ascii="Arial Narrow" w:hAnsi="Arial Narrow" w:cs="Arial"/>
          <w:b/>
          <w:bCs/>
          <w:iCs/>
          <w:lang w:val="de-DE"/>
        </w:rPr>
        <w:tab/>
      </w:r>
      <w:r>
        <w:rPr>
          <w:rFonts w:ascii="Arial Narrow" w:hAnsi="Arial Narrow" w:cs="Arial"/>
          <w:b/>
          <w:bCs/>
          <w:iCs/>
          <w:lang w:val="de-DE"/>
        </w:rPr>
        <w:tab/>
      </w:r>
    </w:p>
    <w:p w14:paraId="6CA1C432" w14:textId="77777777" w:rsidR="00A10CEB" w:rsidRDefault="00000000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  <w:iCs/>
          <w:lang w:val="de-DE"/>
        </w:rPr>
        <w:t>KRAPINSKO-ZAGORSKA</w:t>
      </w:r>
      <w:r>
        <w:rPr>
          <w:rFonts w:ascii="Arial Narrow" w:hAnsi="Arial Narrow" w:cs="Arial"/>
          <w:b/>
          <w:bCs/>
          <w:iCs/>
        </w:rPr>
        <w:t xml:space="preserve"> Ž</w:t>
      </w:r>
      <w:r>
        <w:rPr>
          <w:rFonts w:ascii="Arial Narrow" w:hAnsi="Arial Narrow" w:cs="Arial"/>
          <w:b/>
          <w:bCs/>
          <w:iCs/>
          <w:lang w:val="de-DE"/>
        </w:rPr>
        <w:t>UPANIJA</w:t>
      </w:r>
    </w:p>
    <w:p w14:paraId="14F09466" w14:textId="77777777" w:rsidR="00A10CEB" w:rsidRDefault="00000000">
      <w:pPr>
        <w:ind w:left="540" w:hanging="540"/>
      </w:pPr>
      <w:r>
        <w:rPr>
          <w:rFonts w:ascii="Arial Narrow" w:hAnsi="Arial Narrow" w:cs="Arial"/>
          <w:b/>
        </w:rPr>
        <w:t xml:space="preserve">              OPĆINA MIHOVLJAN                                                                           </w:t>
      </w:r>
    </w:p>
    <w:p w14:paraId="6C79C5A0" w14:textId="77777777" w:rsidR="00A10CEB" w:rsidRDefault="00000000">
      <w:pPr>
        <w:ind w:left="540" w:hanging="54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OPĆINSKO VIJEĆE</w:t>
      </w:r>
    </w:p>
    <w:p w14:paraId="169F6A49" w14:textId="77777777" w:rsidR="00A10CEB" w:rsidRDefault="00A10CEB">
      <w:pPr>
        <w:ind w:left="540" w:hanging="540"/>
        <w:rPr>
          <w:rFonts w:ascii="Arial Narrow" w:hAnsi="Arial Narrow" w:cs="Arial"/>
          <w:b/>
        </w:rPr>
      </w:pPr>
    </w:p>
    <w:p w14:paraId="7CBD405E" w14:textId="6AF29838" w:rsidR="00A10CEB" w:rsidRDefault="00000000">
      <w:r>
        <w:rPr>
          <w:rFonts w:ascii="Arial Narrow" w:hAnsi="Arial Narrow" w:cs="Arial"/>
        </w:rPr>
        <w:t xml:space="preserve">KLASA: </w:t>
      </w:r>
      <w:bookmarkStart w:id="0" w:name="__DdeLink__269_4288874627"/>
      <w:r w:rsidR="00BB2B76">
        <w:rPr>
          <w:rFonts w:ascii="Arial Narrow" w:hAnsi="Arial Narrow" w:cs="Arial"/>
        </w:rPr>
        <w:t>245</w:t>
      </w:r>
      <w:r>
        <w:rPr>
          <w:rFonts w:ascii="Arial Narrow" w:hAnsi="Arial Narrow" w:cs="Arial"/>
        </w:rPr>
        <w:t>-0</w:t>
      </w:r>
      <w:r w:rsidR="00BB2B76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>/2</w:t>
      </w:r>
      <w:r w:rsidR="0044220D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-01/</w:t>
      </w:r>
      <w:bookmarkEnd w:id="0"/>
      <w:r w:rsidR="009C0210">
        <w:rPr>
          <w:rFonts w:ascii="Arial Narrow" w:hAnsi="Arial Narrow" w:cs="Arial"/>
        </w:rPr>
        <w:t>0</w:t>
      </w:r>
      <w:r w:rsidR="00BB2B76">
        <w:rPr>
          <w:rFonts w:ascii="Arial Narrow" w:hAnsi="Arial Narrow" w:cs="Arial"/>
        </w:rPr>
        <w:t>2</w:t>
      </w:r>
      <w:r w:rsidR="0044220D">
        <w:rPr>
          <w:rFonts w:ascii="Arial Narrow" w:hAnsi="Arial Narrow" w:cs="Arial"/>
        </w:rPr>
        <w:tab/>
      </w:r>
      <w:r w:rsidR="0044220D">
        <w:rPr>
          <w:rFonts w:ascii="Arial Narrow" w:hAnsi="Arial Narrow" w:cs="Arial"/>
        </w:rPr>
        <w:tab/>
      </w:r>
      <w:r w:rsidR="0044220D">
        <w:rPr>
          <w:rFonts w:ascii="Arial Narrow" w:hAnsi="Arial Narrow" w:cs="Arial"/>
        </w:rPr>
        <w:tab/>
      </w:r>
      <w:r w:rsidR="0044220D">
        <w:rPr>
          <w:rFonts w:ascii="Arial Narrow" w:hAnsi="Arial Narrow" w:cs="Arial"/>
        </w:rPr>
        <w:tab/>
      </w:r>
      <w:r w:rsidR="0044220D">
        <w:rPr>
          <w:rFonts w:ascii="Arial Narrow" w:hAnsi="Arial Narrow" w:cs="Arial"/>
        </w:rPr>
        <w:tab/>
      </w:r>
      <w:r w:rsidR="0044220D">
        <w:rPr>
          <w:rFonts w:ascii="Arial Narrow" w:hAnsi="Arial Narrow" w:cs="Arial"/>
        </w:rPr>
        <w:tab/>
      </w:r>
    </w:p>
    <w:p w14:paraId="035B4BCA" w14:textId="22CC403D" w:rsidR="00A10CEB" w:rsidRDefault="00000000">
      <w:r>
        <w:rPr>
          <w:rFonts w:ascii="Arial Narrow" w:hAnsi="Arial Narrow" w:cs="Arial"/>
        </w:rPr>
        <w:t>URBROJ: 2140-23-1-2</w:t>
      </w:r>
      <w:r w:rsidR="0044220D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-02</w:t>
      </w:r>
    </w:p>
    <w:p w14:paraId="60773EC0" w14:textId="53BFD0AD" w:rsidR="00A10CEB" w:rsidRDefault="00000000">
      <w:r>
        <w:rPr>
          <w:rFonts w:ascii="Arial Narrow" w:hAnsi="Arial Narrow" w:cs="Arial"/>
        </w:rPr>
        <w:t xml:space="preserve">Mihovljan, </w:t>
      </w:r>
      <w:r w:rsidR="00CE6FC9">
        <w:rPr>
          <w:rFonts w:ascii="Arial Narrow" w:hAnsi="Arial Narrow" w:cs="Arial"/>
        </w:rPr>
        <w:t>23</w:t>
      </w:r>
      <w:r>
        <w:rPr>
          <w:rFonts w:ascii="Arial Narrow" w:hAnsi="Arial Narrow" w:cs="Arial"/>
        </w:rPr>
        <w:t>.03.202</w:t>
      </w:r>
      <w:r w:rsidR="0044220D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.</w:t>
      </w:r>
    </w:p>
    <w:p w14:paraId="59AF38B2" w14:textId="77777777" w:rsidR="00A10CEB" w:rsidRDefault="00A10CEB">
      <w:pPr>
        <w:tabs>
          <w:tab w:val="left" w:pos="5953"/>
        </w:tabs>
      </w:pPr>
    </w:p>
    <w:p w14:paraId="321EE28D" w14:textId="2A0FC7E0" w:rsidR="00A10CEB" w:rsidRDefault="00000000">
      <w:pPr>
        <w:jc w:val="both"/>
      </w:pPr>
      <w:r>
        <w:rPr>
          <w:rFonts w:ascii="Arial Narrow" w:hAnsi="Arial Narrow"/>
        </w:rPr>
        <w:t xml:space="preserve">Na temelju članka </w:t>
      </w:r>
      <w:r w:rsidR="009C0210">
        <w:rPr>
          <w:rFonts w:ascii="Arial Narrow" w:hAnsi="Arial Narrow"/>
        </w:rPr>
        <w:t>1</w:t>
      </w:r>
      <w:r w:rsidR="00BB2B76">
        <w:rPr>
          <w:rFonts w:ascii="Arial Narrow" w:hAnsi="Arial Narrow"/>
        </w:rPr>
        <w:t>3</w:t>
      </w:r>
      <w:r w:rsidR="005D5635">
        <w:rPr>
          <w:rFonts w:ascii="Arial Narrow" w:hAnsi="Arial Narrow"/>
        </w:rPr>
        <w:t>.</w:t>
      </w:r>
      <w:r w:rsidR="009C0210">
        <w:rPr>
          <w:rFonts w:ascii="Arial Narrow" w:hAnsi="Arial Narrow"/>
        </w:rPr>
        <w:t xml:space="preserve"> stavka </w:t>
      </w:r>
      <w:r w:rsidR="00BB2B76">
        <w:rPr>
          <w:rFonts w:ascii="Arial Narrow" w:hAnsi="Arial Narrow"/>
        </w:rPr>
        <w:t>8</w:t>
      </w:r>
      <w:r w:rsidR="009C0210">
        <w:rPr>
          <w:rFonts w:ascii="Arial Narrow" w:hAnsi="Arial Narrow"/>
        </w:rPr>
        <w:t>.</w:t>
      </w:r>
      <w:r w:rsidR="005D5635">
        <w:rPr>
          <w:rFonts w:ascii="Arial Narrow" w:hAnsi="Arial Narrow"/>
        </w:rPr>
        <w:t xml:space="preserve"> Zakona o </w:t>
      </w:r>
      <w:r w:rsidR="00BB2B76">
        <w:rPr>
          <w:rFonts w:ascii="Arial Narrow" w:hAnsi="Arial Narrow"/>
        </w:rPr>
        <w:t>zaštiti od požara</w:t>
      </w:r>
      <w:r w:rsidR="005D5635">
        <w:rPr>
          <w:rFonts w:ascii="Arial Narrow" w:hAnsi="Arial Narrow"/>
        </w:rPr>
        <w:t xml:space="preserve"> („ Narodne novine“ broj </w:t>
      </w:r>
      <w:r w:rsidR="00BB2B76">
        <w:rPr>
          <w:rFonts w:ascii="Arial Narrow" w:hAnsi="Arial Narrow"/>
        </w:rPr>
        <w:t>92</w:t>
      </w:r>
      <w:r w:rsidR="009C0210">
        <w:rPr>
          <w:rFonts w:ascii="Arial Narrow" w:hAnsi="Arial Narrow"/>
        </w:rPr>
        <w:t>/1</w:t>
      </w:r>
      <w:r w:rsidR="00BB2B76">
        <w:rPr>
          <w:rFonts w:ascii="Arial Narrow" w:hAnsi="Arial Narrow"/>
        </w:rPr>
        <w:t>0 i 114/22</w:t>
      </w:r>
      <w:r w:rsidR="005D5635">
        <w:rPr>
          <w:rFonts w:ascii="Arial Narrow" w:hAnsi="Arial Narrow"/>
        </w:rPr>
        <w:t xml:space="preserve">) i članka </w:t>
      </w:r>
      <w:r>
        <w:rPr>
          <w:rFonts w:ascii="Arial Narrow" w:hAnsi="Arial Narrow"/>
        </w:rPr>
        <w:t xml:space="preserve">39. Statuta Općine Mihovljan (“Službeni glasnik Krapinsko-zagorske županije”, broj 05/13, 11/18, 08/20 i 08/21), Općinsko vijeće Općine Mihovljan na svojoj </w:t>
      </w:r>
      <w:r w:rsidR="0044220D">
        <w:rPr>
          <w:rFonts w:ascii="Arial Narrow" w:hAnsi="Arial Narrow"/>
        </w:rPr>
        <w:t>06</w:t>
      </w:r>
      <w:r>
        <w:rPr>
          <w:rFonts w:ascii="Arial Narrow" w:hAnsi="Arial Narrow"/>
        </w:rPr>
        <w:t xml:space="preserve">. sjednici održanoj dana </w:t>
      </w:r>
      <w:r w:rsidR="00CE6FC9">
        <w:rPr>
          <w:rFonts w:ascii="Arial Narrow" w:hAnsi="Arial Narrow"/>
        </w:rPr>
        <w:t>23</w:t>
      </w:r>
      <w:r>
        <w:rPr>
          <w:rFonts w:ascii="Arial Narrow" w:hAnsi="Arial Narrow"/>
        </w:rPr>
        <w:t>.03.202</w:t>
      </w:r>
      <w:r w:rsidR="0044220D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godine donijelo je </w:t>
      </w:r>
    </w:p>
    <w:p w14:paraId="65E6058D" w14:textId="77777777" w:rsidR="00A10CEB" w:rsidRDefault="00A10CEB">
      <w:pPr>
        <w:jc w:val="both"/>
        <w:rPr>
          <w:rFonts w:ascii="Arial Narrow" w:hAnsi="Arial Narrow"/>
        </w:rPr>
      </w:pPr>
    </w:p>
    <w:p w14:paraId="446FD341" w14:textId="77777777" w:rsidR="00A10CEB" w:rsidRDefault="00A10CEB">
      <w:pPr>
        <w:jc w:val="both"/>
        <w:rPr>
          <w:rFonts w:ascii="Arial Narrow" w:hAnsi="Arial Narrow"/>
        </w:rPr>
      </w:pPr>
    </w:p>
    <w:p w14:paraId="11084712" w14:textId="77777777" w:rsidR="00A10CEB" w:rsidRDefault="0000000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 A K L J  U Č A K</w:t>
      </w:r>
    </w:p>
    <w:p w14:paraId="4316DAD7" w14:textId="216E55B4" w:rsidR="005D5635" w:rsidRDefault="005D563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 usvajanju Izvješća </w:t>
      </w:r>
      <w:bookmarkStart w:id="1" w:name="_Hlk224283501"/>
      <w:r>
        <w:rPr>
          <w:rFonts w:ascii="Arial Narrow" w:hAnsi="Arial Narrow"/>
          <w:b/>
        </w:rPr>
        <w:t xml:space="preserve">o </w:t>
      </w:r>
      <w:r w:rsidR="00BB2B76">
        <w:rPr>
          <w:rFonts w:ascii="Arial Narrow" w:hAnsi="Arial Narrow"/>
          <w:b/>
        </w:rPr>
        <w:t xml:space="preserve"> stanju zaštite od požara i stanju provedbe godišnjeg provedbenog plana unapređenja zaštite od požara za područje Općine Mihovljan </w:t>
      </w:r>
      <w:r>
        <w:rPr>
          <w:rFonts w:ascii="Arial Narrow" w:hAnsi="Arial Narrow"/>
          <w:b/>
        </w:rPr>
        <w:t>za 202</w:t>
      </w:r>
      <w:r w:rsidR="0044220D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>. godinu</w:t>
      </w:r>
      <w:bookmarkEnd w:id="1"/>
    </w:p>
    <w:p w14:paraId="56EDBD70" w14:textId="77777777" w:rsidR="005D5635" w:rsidRDefault="005D5635">
      <w:pPr>
        <w:jc w:val="center"/>
        <w:rPr>
          <w:rFonts w:ascii="Arial Narrow" w:hAnsi="Arial Narrow"/>
          <w:b/>
        </w:rPr>
      </w:pPr>
    </w:p>
    <w:p w14:paraId="059B4AF2" w14:textId="77777777" w:rsidR="00A10CEB" w:rsidRDefault="00A10CEB">
      <w:pPr>
        <w:ind w:right="-288"/>
        <w:jc w:val="both"/>
        <w:rPr>
          <w:rFonts w:ascii="Arial Narrow" w:hAnsi="Arial Narrow"/>
          <w:b/>
        </w:rPr>
      </w:pPr>
    </w:p>
    <w:p w14:paraId="01051B30" w14:textId="255E4DCA" w:rsidR="00A10CEB" w:rsidRDefault="00000000" w:rsidP="00BB2B76">
      <w:pPr>
        <w:pStyle w:val="Odlomakpopisa"/>
        <w:numPr>
          <w:ilvl w:val="0"/>
          <w:numId w:val="1"/>
        </w:numPr>
        <w:ind w:left="567" w:right="-288"/>
        <w:jc w:val="both"/>
        <w:textAlignment w:val="baseline"/>
        <w:rPr>
          <w:rFonts w:ascii="Arial Narrow" w:hAnsi="Arial Narrow"/>
        </w:rPr>
      </w:pPr>
      <w:r w:rsidRPr="00BB2B76">
        <w:rPr>
          <w:rFonts w:ascii="Arial Narrow" w:hAnsi="Arial Narrow"/>
        </w:rPr>
        <w:t>Prihvaća</w:t>
      </w:r>
      <w:r w:rsidR="009C0210" w:rsidRPr="00BB2B76">
        <w:rPr>
          <w:rFonts w:ascii="Arial Narrow" w:hAnsi="Arial Narrow"/>
        </w:rPr>
        <w:t xml:space="preserve"> se</w:t>
      </w:r>
      <w:r w:rsidRPr="00BB2B76">
        <w:rPr>
          <w:rFonts w:ascii="Arial Narrow" w:hAnsi="Arial Narrow"/>
        </w:rPr>
        <w:t xml:space="preserve"> </w:t>
      </w:r>
      <w:r w:rsidR="009C0210" w:rsidRPr="00BB2B76">
        <w:rPr>
          <w:rFonts w:ascii="Arial Narrow" w:hAnsi="Arial Narrow"/>
        </w:rPr>
        <w:t xml:space="preserve">i usvaja </w:t>
      </w:r>
      <w:r w:rsidRPr="00BB2B76">
        <w:rPr>
          <w:rFonts w:ascii="Arial Narrow" w:hAnsi="Arial Narrow"/>
        </w:rPr>
        <w:t xml:space="preserve">Izvješće </w:t>
      </w:r>
      <w:r w:rsidR="00BB2B76" w:rsidRPr="00BB2B76">
        <w:rPr>
          <w:rFonts w:ascii="Arial Narrow" w:hAnsi="Arial Narrow"/>
        </w:rPr>
        <w:t>o  stanju zaštite od požara i stanju provedbe godišnjeg provedbenog plana unapređenja zaštite od požara za područje Općine Mihovljan za 2025. godinu</w:t>
      </w:r>
      <w:r w:rsidR="00BB2B76">
        <w:rPr>
          <w:rFonts w:ascii="Arial Narrow" w:hAnsi="Arial Narrow"/>
        </w:rPr>
        <w:t>.</w:t>
      </w:r>
    </w:p>
    <w:p w14:paraId="4926156A" w14:textId="77777777" w:rsidR="00BB2B76" w:rsidRPr="00BB2B76" w:rsidRDefault="00BB2B76" w:rsidP="00BB2B76">
      <w:pPr>
        <w:pStyle w:val="Odlomakpopisa"/>
        <w:ind w:left="567" w:right="-288"/>
        <w:jc w:val="both"/>
        <w:textAlignment w:val="baseline"/>
        <w:rPr>
          <w:rFonts w:ascii="Arial Narrow" w:hAnsi="Arial Narrow"/>
        </w:rPr>
      </w:pPr>
    </w:p>
    <w:p w14:paraId="4E6E382E" w14:textId="080F85CC" w:rsidR="005D5635" w:rsidRPr="005D5635" w:rsidRDefault="005D5635">
      <w:pPr>
        <w:pStyle w:val="Odlomakpopisa"/>
        <w:numPr>
          <w:ilvl w:val="0"/>
          <w:numId w:val="1"/>
        </w:numPr>
        <w:ind w:left="567" w:right="-288" w:hanging="567"/>
        <w:jc w:val="both"/>
        <w:textAlignment w:val="baseline"/>
        <w:rPr>
          <w:rFonts w:ascii="Arial Narrow" w:hAnsi="Arial Narrow"/>
        </w:rPr>
      </w:pPr>
      <w:r w:rsidRPr="005D5635">
        <w:rPr>
          <w:rFonts w:ascii="Arial Narrow" w:hAnsi="Arial Narrow"/>
        </w:rPr>
        <w:t xml:space="preserve">Sastavni dio ovog Zaključka je Izvješće </w:t>
      </w:r>
      <w:r w:rsidR="00BB2B76" w:rsidRPr="00BB2B76">
        <w:rPr>
          <w:rFonts w:ascii="Arial Narrow" w:hAnsi="Arial Narrow"/>
        </w:rPr>
        <w:t>o  stanju zaštite od požara i stanju provedbe godišnjeg provedbenog plana unapređenja zaštite od požara za područje Općine Mihovljan za 2025. godinu</w:t>
      </w:r>
      <w:r w:rsidR="009C0210">
        <w:rPr>
          <w:rFonts w:ascii="Arial Narrow" w:hAnsi="Arial Narrow"/>
        </w:rPr>
        <w:t>, ali nije predmet objave u „Službenom glasniku Krapinsko-zagorske županije“.</w:t>
      </w:r>
    </w:p>
    <w:p w14:paraId="756E0A7C" w14:textId="77777777" w:rsidR="005D5635" w:rsidRPr="005D5635" w:rsidRDefault="005D5635" w:rsidP="005D5635">
      <w:pPr>
        <w:pStyle w:val="Odlomakpopisa"/>
        <w:rPr>
          <w:rFonts w:ascii="Arial Narrow" w:hAnsi="Arial Narrow"/>
        </w:rPr>
      </w:pPr>
    </w:p>
    <w:p w14:paraId="3BF0B6D6" w14:textId="283C63CE" w:rsidR="00A10CEB" w:rsidRDefault="00000000">
      <w:pPr>
        <w:pStyle w:val="Odlomakpopisa"/>
        <w:numPr>
          <w:ilvl w:val="0"/>
          <w:numId w:val="1"/>
        </w:numPr>
        <w:ind w:left="567" w:right="-288" w:hanging="567"/>
        <w:jc w:val="both"/>
        <w:textAlignment w:val="baseline"/>
      </w:pPr>
      <w:r>
        <w:rPr>
          <w:rFonts w:ascii="Arial Narrow" w:hAnsi="Arial Narrow"/>
        </w:rPr>
        <w:t>Ovaj zaključak stupa na snagu danom donošenja, a objavit će se</w:t>
      </w:r>
      <w:r w:rsidR="009C0210">
        <w:rPr>
          <w:rFonts w:ascii="Arial Narrow" w:hAnsi="Arial Narrow"/>
        </w:rPr>
        <w:t xml:space="preserve"> u „Službenom glasniku Krapinsko-zagorske županije“,</w:t>
      </w:r>
      <w:r>
        <w:rPr>
          <w:rFonts w:ascii="Arial Narrow" w:hAnsi="Arial Narrow"/>
        </w:rPr>
        <w:t xml:space="preserve"> na službenoj web stranici Općine Mihovljan, </w:t>
      </w:r>
      <w:hyperlink r:id="rId6">
        <w:r>
          <w:rPr>
            <w:rStyle w:val="Internetskapoveznica"/>
            <w:rFonts w:ascii="Arial Narrow" w:hAnsi="Arial Narrow"/>
          </w:rPr>
          <w:t>www.mihovljan.hr</w:t>
        </w:r>
      </w:hyperlink>
      <w:r>
        <w:rPr>
          <w:rFonts w:ascii="Arial Narrow" w:hAnsi="Arial Narrow"/>
        </w:rPr>
        <w:t xml:space="preserve"> i oglasn</w:t>
      </w:r>
      <w:r w:rsidR="005D5635">
        <w:rPr>
          <w:rFonts w:ascii="Arial Narrow" w:hAnsi="Arial Narrow"/>
        </w:rPr>
        <w:t>oj</w:t>
      </w:r>
      <w:r>
        <w:rPr>
          <w:rFonts w:ascii="Arial Narrow" w:hAnsi="Arial Narrow"/>
        </w:rPr>
        <w:t xml:space="preserve">  ploči Općine Mihovljan.</w:t>
      </w:r>
    </w:p>
    <w:p w14:paraId="1CA304A4" w14:textId="77777777" w:rsidR="00A10CEB" w:rsidRDefault="00A10CEB">
      <w:pPr>
        <w:tabs>
          <w:tab w:val="left" w:pos="720"/>
          <w:tab w:val="left" w:pos="1440"/>
          <w:tab w:val="left" w:pos="2160"/>
          <w:tab w:val="left" w:pos="5910"/>
        </w:tabs>
        <w:jc w:val="both"/>
        <w:rPr>
          <w:rFonts w:ascii="Arial Narrow" w:hAnsi="Arial Narrow"/>
          <w:u w:val="single"/>
        </w:rPr>
      </w:pPr>
    </w:p>
    <w:p w14:paraId="34F5BECD" w14:textId="77777777" w:rsidR="00A10CEB" w:rsidRDefault="00000000">
      <w:pPr>
        <w:ind w:left="5760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    Predsjednik Općinskog vijeća</w:t>
      </w:r>
    </w:p>
    <w:p w14:paraId="52A5934A" w14:textId="77777777" w:rsidR="00A10CEB" w:rsidRDefault="00000000">
      <w:pPr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                                                                                                         mr. Silvestar Vučković dr.vet.med. </w:t>
      </w:r>
    </w:p>
    <w:p w14:paraId="35106F66" w14:textId="77777777" w:rsidR="00A10CEB" w:rsidRDefault="00A10CEB"/>
    <w:p w14:paraId="502DBD0B" w14:textId="77777777" w:rsidR="00A46195" w:rsidRDefault="00A46195"/>
    <w:p w14:paraId="5532C395" w14:textId="77777777" w:rsidR="00A46195" w:rsidRDefault="00A46195"/>
    <w:p w14:paraId="0AE9B63C" w14:textId="77777777" w:rsidR="00A46195" w:rsidRDefault="00A46195"/>
    <w:p w14:paraId="3DC64C80" w14:textId="77777777" w:rsidR="00A46195" w:rsidRPr="00A46195" w:rsidRDefault="00A46195" w:rsidP="00A46195">
      <w:pPr>
        <w:suppressAutoHyphens w:val="0"/>
        <w:jc w:val="both"/>
        <w:rPr>
          <w:rFonts w:ascii="Arial Narrow" w:hAnsi="Arial Narrow" w:cs="Tahoma"/>
          <w:lang w:eastAsia="hr-HR"/>
        </w:rPr>
      </w:pPr>
      <w:r w:rsidRPr="00A46195">
        <w:rPr>
          <w:rFonts w:ascii="Arial Narrow" w:hAnsi="Arial Narrow" w:cs="Tahoma"/>
          <w:lang w:eastAsia="hr-HR"/>
        </w:rPr>
        <w:t>DOSTAVITI:</w:t>
      </w:r>
    </w:p>
    <w:p w14:paraId="7D61197A" w14:textId="64EEEE85" w:rsidR="009C0210" w:rsidRDefault="009C0210" w:rsidP="00A46195">
      <w:pPr>
        <w:numPr>
          <w:ilvl w:val="0"/>
          <w:numId w:val="3"/>
        </w:numPr>
        <w:suppressAutoHyphens w:val="0"/>
        <w:autoSpaceDN w:val="0"/>
        <w:jc w:val="both"/>
        <w:rPr>
          <w:rFonts w:ascii="Arial Narrow" w:hAnsi="Arial Narrow" w:cs="Tahoma"/>
          <w:lang w:eastAsia="hr-HR"/>
        </w:rPr>
      </w:pPr>
      <w:r w:rsidRPr="009C0210">
        <w:rPr>
          <w:rFonts w:ascii="Arial Narrow" w:hAnsi="Arial Narrow" w:cs="Tahoma"/>
          <w:lang w:eastAsia="hr-HR"/>
        </w:rPr>
        <w:t>Krapinsko-zagorska županija, Upravni odjel za poslove Županijske skupštine, n/r Svjetlane Goričan, Magistratska 1, 49000 Krapina ( za objavu)</w:t>
      </w:r>
    </w:p>
    <w:p w14:paraId="5252C86C" w14:textId="2FCD9886" w:rsidR="00A46195" w:rsidRPr="00A46195" w:rsidRDefault="00A46195" w:rsidP="00A46195">
      <w:pPr>
        <w:numPr>
          <w:ilvl w:val="0"/>
          <w:numId w:val="3"/>
        </w:numPr>
        <w:suppressAutoHyphens w:val="0"/>
        <w:autoSpaceDN w:val="0"/>
        <w:jc w:val="both"/>
        <w:rPr>
          <w:rFonts w:ascii="Arial Narrow" w:hAnsi="Arial Narrow" w:cs="Tahoma"/>
          <w:lang w:eastAsia="hr-HR"/>
        </w:rPr>
      </w:pPr>
      <w:r w:rsidRPr="00A46195">
        <w:rPr>
          <w:rFonts w:ascii="Arial Narrow" w:hAnsi="Arial Narrow" w:cs="Tahoma"/>
          <w:lang w:eastAsia="hr-HR"/>
        </w:rPr>
        <w:t>Oglasna ploča i WEB stranica općine Mihovljan,</w:t>
      </w:r>
    </w:p>
    <w:p w14:paraId="4CDFBC76" w14:textId="77777777" w:rsidR="00A46195" w:rsidRPr="00A46195" w:rsidRDefault="00A46195" w:rsidP="00A46195">
      <w:pPr>
        <w:numPr>
          <w:ilvl w:val="0"/>
          <w:numId w:val="3"/>
        </w:numPr>
        <w:suppressAutoHyphens w:val="0"/>
        <w:autoSpaceDN w:val="0"/>
        <w:jc w:val="both"/>
        <w:rPr>
          <w:rFonts w:ascii="Arial Narrow" w:hAnsi="Arial Narrow" w:cs="Tahoma"/>
          <w:lang w:eastAsia="hr-HR"/>
        </w:rPr>
      </w:pPr>
      <w:r w:rsidRPr="00A46195">
        <w:rPr>
          <w:rFonts w:ascii="Arial Narrow" w:hAnsi="Arial Narrow" w:cs="Tahoma"/>
          <w:lang w:eastAsia="hr-HR"/>
        </w:rPr>
        <w:t>Općinskom načelniku Općine Mihovljan,</w:t>
      </w:r>
    </w:p>
    <w:p w14:paraId="3E4DE3EB" w14:textId="77777777" w:rsidR="00A46195" w:rsidRPr="00A46195" w:rsidRDefault="00A46195" w:rsidP="00A46195">
      <w:pPr>
        <w:numPr>
          <w:ilvl w:val="0"/>
          <w:numId w:val="3"/>
        </w:numPr>
        <w:suppressAutoHyphens w:val="0"/>
        <w:autoSpaceDN w:val="0"/>
        <w:jc w:val="both"/>
        <w:rPr>
          <w:rFonts w:ascii="Arial Narrow" w:hAnsi="Arial Narrow" w:cs="Tahoma"/>
          <w:lang w:eastAsia="hr-HR"/>
        </w:rPr>
      </w:pPr>
      <w:r w:rsidRPr="00A46195">
        <w:rPr>
          <w:rFonts w:ascii="Arial Narrow" w:hAnsi="Arial Narrow" w:cs="Tahoma"/>
          <w:lang w:eastAsia="hr-HR"/>
        </w:rPr>
        <w:t>Jedinstvenom upravnom odjelu, ovdje,</w:t>
      </w:r>
    </w:p>
    <w:p w14:paraId="4D2D7B2C" w14:textId="77777777" w:rsidR="00A46195" w:rsidRPr="00A46195" w:rsidRDefault="00A46195" w:rsidP="00A46195">
      <w:pPr>
        <w:numPr>
          <w:ilvl w:val="0"/>
          <w:numId w:val="3"/>
        </w:numPr>
        <w:suppressAutoHyphens w:val="0"/>
        <w:autoSpaceDN w:val="0"/>
        <w:jc w:val="both"/>
        <w:rPr>
          <w:rFonts w:ascii="Arial Narrow" w:hAnsi="Arial Narrow" w:cs="Tahoma"/>
          <w:lang w:eastAsia="hr-HR"/>
        </w:rPr>
      </w:pPr>
      <w:r w:rsidRPr="00A46195">
        <w:rPr>
          <w:rFonts w:ascii="Arial Narrow" w:hAnsi="Arial Narrow" w:cs="Tahoma"/>
          <w:lang w:eastAsia="hr-HR"/>
        </w:rPr>
        <w:t>Prilog zapisniku,</w:t>
      </w:r>
    </w:p>
    <w:p w14:paraId="64DB27CA" w14:textId="77777777" w:rsidR="00A46195" w:rsidRPr="00A46195" w:rsidRDefault="00A46195" w:rsidP="00A46195">
      <w:pPr>
        <w:numPr>
          <w:ilvl w:val="0"/>
          <w:numId w:val="3"/>
        </w:numPr>
        <w:suppressAutoHyphens w:val="0"/>
        <w:autoSpaceDN w:val="0"/>
        <w:jc w:val="both"/>
        <w:rPr>
          <w:rFonts w:ascii="Arial Narrow" w:hAnsi="Arial Narrow" w:cs="Tahoma"/>
          <w:lang w:eastAsia="hr-HR"/>
        </w:rPr>
      </w:pPr>
      <w:r w:rsidRPr="00A46195">
        <w:rPr>
          <w:rFonts w:ascii="Arial Narrow" w:hAnsi="Arial Narrow" w:cs="Tahoma"/>
          <w:lang w:eastAsia="hr-HR"/>
        </w:rPr>
        <w:t>Pismohrana.</w:t>
      </w:r>
    </w:p>
    <w:p w14:paraId="4692644C" w14:textId="77777777" w:rsidR="00A46195" w:rsidRPr="00A46195" w:rsidRDefault="00A46195" w:rsidP="00A46195">
      <w:pPr>
        <w:suppressAutoHyphens w:val="0"/>
        <w:jc w:val="both"/>
        <w:rPr>
          <w:rFonts w:ascii="Arial Narrow" w:hAnsi="Arial Narrow"/>
          <w:lang w:eastAsia="hr-HR"/>
        </w:rPr>
      </w:pPr>
    </w:p>
    <w:p w14:paraId="132D6A4F" w14:textId="1BFC20F4" w:rsidR="00A46195" w:rsidRDefault="00A46195"/>
    <w:sectPr w:rsidR="00A46195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033AE7"/>
    <w:multiLevelType w:val="hybridMultilevel"/>
    <w:tmpl w:val="A7ECB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AE29FC"/>
    <w:multiLevelType w:val="multilevel"/>
    <w:tmpl w:val="A88461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F145494"/>
    <w:multiLevelType w:val="multilevel"/>
    <w:tmpl w:val="A17487C4"/>
    <w:lvl w:ilvl="0">
      <w:start w:val="1"/>
      <w:numFmt w:val="upperRoman"/>
      <w:lvlText w:val="%1."/>
      <w:lvlJc w:val="left"/>
      <w:pPr>
        <w:ind w:left="1440" w:hanging="72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83995487">
    <w:abstractNumId w:val="2"/>
  </w:num>
  <w:num w:numId="2" w16cid:durableId="668145129">
    <w:abstractNumId w:val="1"/>
  </w:num>
  <w:num w:numId="3" w16cid:durableId="1266768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EB"/>
    <w:rsid w:val="002706ED"/>
    <w:rsid w:val="0044220D"/>
    <w:rsid w:val="005D5635"/>
    <w:rsid w:val="00812B71"/>
    <w:rsid w:val="009C0210"/>
    <w:rsid w:val="00A10CEB"/>
    <w:rsid w:val="00A46195"/>
    <w:rsid w:val="00BB2B76"/>
    <w:rsid w:val="00C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3455"/>
  <w15:docId w15:val="{7FEF45DA-DAAE-4065-BC8F-DCC9E19A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54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17754B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Arial Narrow" w:hAnsi="Arial Narrow"/>
    </w:rPr>
  </w:style>
  <w:style w:type="character" w:customStyle="1" w:styleId="ListLabel2">
    <w:name w:val="ListLabel 2"/>
    <w:qFormat/>
    <w:rPr>
      <w:rFonts w:ascii="Arial Narrow" w:hAnsi="Arial Narrow"/>
    </w:rPr>
  </w:style>
  <w:style w:type="character" w:customStyle="1" w:styleId="ListLabel3">
    <w:name w:val="ListLabel 3"/>
    <w:qFormat/>
    <w:rPr>
      <w:rFonts w:ascii="Arial Narrow" w:hAnsi="Arial Narro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7754B"/>
    <w:pPr>
      <w:suppressAutoHyphens w:val="0"/>
      <w:ind w:left="720"/>
      <w:contextualSpacing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hovljan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</cp:revision>
  <cp:lastPrinted>2026-03-13T07:38:00Z</cp:lastPrinted>
  <dcterms:created xsi:type="dcterms:W3CDTF">2026-04-09T08:16:00Z</dcterms:created>
  <dcterms:modified xsi:type="dcterms:W3CDTF">2026-04-09T08:16:00Z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