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663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1"/>
        <w:gridCol w:w="6511"/>
      </w:tblGrid>
      <w:tr>
        <w:trPr>
          <w:trHeight w:val="1611" w:hRule="atLeast"/>
        </w:trPr>
        <w:tc>
          <w:tcPr>
            <w:tcW w:w="41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</w:rPr>
            </w:pPr>
            <w:r>
              <w:rPr/>
              <w:drawing>
                <wp:inline distT="0" distB="0" distL="0" distR="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</w:tc>
        <w:tc>
          <w:tcPr>
            <w:tcW w:w="651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363-01/23-01/24</w:t>
      </w:r>
    </w:p>
    <w:p>
      <w:pPr>
        <w:pStyle w:val="Normal"/>
        <w:rPr/>
      </w:pPr>
      <w:r>
        <w:rPr>
          <w:sz w:val="22"/>
          <w:szCs w:val="22"/>
        </w:rPr>
        <w:t>URBROJ: 2140-23-1-24-05</w:t>
      </w:r>
    </w:p>
    <w:p>
      <w:pPr>
        <w:pStyle w:val="Normal"/>
        <w:rPr/>
      </w:pPr>
      <w:r>
        <w:rPr>
          <w:sz w:val="22"/>
          <w:szCs w:val="22"/>
        </w:rPr>
        <w:t>Mihovljan, 26. studeni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odredbe članka 67. Stavak 1 Zakona o komunalnom gospodarstvu („Narodne novine“ broj 68/18 i 110/18, 32/20), članka 30. Zakona o vodama („Narodne Novine“ br. 66/19, 84/21 i 47/23) i članka 39. Statuta Općine Mihovljan („Službeni glasnik Krapinsko-zagorske županije“ br. 5/13, 11/18, 8/20 i 8/21), Općinsko vijeće Općine Mihovljan na svojoj 27. sjednici održanoj dana 26. studenog 2024.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 xml:space="preserve">I. IZMJENE I DOPUNE PROGRAMA 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GRAĐENJA OBJEKATA KOMUNALNE INFRASTRUKTURE U 2024. GODINI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ab/>
        <w:t>Ovim Programom određuje se građenje komunalne infrastrukture na području Općine Mihovljan za 2024. godinu, a istim se određuju: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graditi radi uređenja neuređenih dijelova građevinskog područja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građevine namijenjene obavljanju javnog prijevoza 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Članak 3.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>
      <w:pPr>
        <w:pStyle w:val="Normal"/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  <w:t>koje će se graditi u uređenim dijelovima građevinskog područja  i građevine koje će se rekonstruirati daju se u nastavku:</w:t>
      </w:r>
    </w:p>
    <w:tbl>
      <w:tblPr>
        <w:tblStyle w:val="Reetkatablice"/>
        <w:tblW w:w="10318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3"/>
        <w:gridCol w:w="3496"/>
        <w:gridCol w:w="6"/>
        <w:gridCol w:w="12"/>
        <w:gridCol w:w="1"/>
        <w:gridCol w:w="1504"/>
        <w:gridCol w:w="2"/>
        <w:gridCol w:w="24"/>
        <w:gridCol w:w="1"/>
        <w:gridCol w:w="1532"/>
        <w:gridCol w:w="1"/>
        <w:gridCol w:w="29"/>
        <w:gridCol w:w="2"/>
        <w:gridCol w:w="680"/>
        <w:gridCol w:w="1441"/>
        <w:gridCol w:w="1"/>
        <w:gridCol w:w="32"/>
        <w:gridCol w:w="2"/>
        <w:gridCol w:w="988"/>
      </w:tblGrid>
      <w:tr>
        <w:trPr>
          <w:trHeight w:val="397" w:hRule="atLeast"/>
        </w:trPr>
        <w:tc>
          <w:tcPr>
            <w:tcW w:w="10317" w:type="dxa"/>
            <w:gridSpan w:val="20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1. Građevine komunalne infrastrukture koje će se graditi u uređenim dijelova građevinskog područja</w:t>
            </w:r>
          </w:p>
        </w:tc>
      </w:tr>
      <w:tr>
        <w:trPr>
          <w:trHeight w:val="397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525" w:type="dxa"/>
            <w:gridSpan w:val="5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Izvorni plan (EUR)</w:t>
            </w:r>
          </w:p>
        </w:tc>
        <w:tc>
          <w:tcPr>
            <w:tcW w:w="1589" w:type="dxa"/>
            <w:gridSpan w:val="6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izmjene i dopune</w:t>
            </w:r>
          </w:p>
        </w:tc>
        <w:tc>
          <w:tcPr>
            <w:tcW w:w="2122" w:type="dxa"/>
            <w:gridSpan w:val="3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1022" w:type="dxa"/>
            <w:gridSpan w:val="3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Pozicija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9757" w:type="dxa"/>
            <w:gridSpan w:val="19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JAVNA RASVJETA</w:t>
            </w:r>
          </w:p>
        </w:tc>
      </w:tr>
      <w:tr>
        <w:trPr>
          <w:trHeight w:val="469" w:hRule="atLeast"/>
        </w:trPr>
        <w:tc>
          <w:tcPr>
            <w:tcW w:w="560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2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Javna rasvjeta</w:t>
            </w:r>
          </w:p>
        </w:tc>
        <w:tc>
          <w:tcPr>
            <w:tcW w:w="1525" w:type="dxa"/>
            <w:gridSpan w:val="5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589" w:type="dxa"/>
            <w:gridSpan w:val="6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10.000,00</w:t>
            </w:r>
          </w:p>
        </w:tc>
        <w:tc>
          <w:tcPr>
            <w:tcW w:w="2122" w:type="dxa"/>
            <w:gridSpan w:val="3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color w:val="auto"/>
                <w:sz w:val="14"/>
                <w:szCs w:val="14"/>
              </w:rPr>
              <w:t>Proračun Općine = 5.000,00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Proračun Općine = 10.000,00</w:t>
            </w:r>
          </w:p>
        </w:tc>
        <w:tc>
          <w:tcPr>
            <w:tcW w:w="1022" w:type="dxa"/>
            <w:gridSpan w:val="3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4511.10</w:t>
            </w:r>
          </w:p>
        </w:tc>
      </w:tr>
      <w:tr>
        <w:trPr/>
        <w:tc>
          <w:tcPr>
            <w:tcW w:w="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4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Nabava lampi = 4.000,00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Postava lampi = 1.000,00 EUR </w:t>
            </w:r>
          </w:p>
        </w:tc>
        <w:tc>
          <w:tcPr>
            <w:tcW w:w="1525" w:type="dxa"/>
            <w:gridSpan w:val="5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9" w:type="dxa"/>
            <w:gridSpan w:val="6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2" w:type="dxa"/>
            <w:gridSpan w:val="3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22" w:type="dxa"/>
            <w:gridSpan w:val="3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60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499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5" w:type="dxa"/>
            <w:gridSpan w:val="5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9" w:type="dxa"/>
            <w:gridSpan w:val="6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22" w:type="dxa"/>
            <w:gridSpan w:val="3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60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7293" w:type="dxa"/>
            <w:gridSpan w:val="14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NERAZVRSTANE CESTE</w:t>
            </w:r>
          </w:p>
        </w:tc>
        <w:tc>
          <w:tcPr>
            <w:tcW w:w="2464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85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Modernizacija nerazvrstanih cesta na području općine Mihovljan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176.000,00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176.000,00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4"/>
                <w:szCs w:val="14"/>
              </w:rPr>
              <w:t>Proračun Općine=126.000,00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4"/>
                <w:szCs w:val="14"/>
              </w:rPr>
              <w:t>Pomoći = 50.000,00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 xml:space="preserve">Proračun Općine = 104.000,00 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Pomoći = 7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0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.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2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00,00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4213.10</w:t>
            </w:r>
          </w:p>
        </w:tc>
      </w:tr>
      <w:tr>
        <w:trPr>
          <w:trHeight w:val="794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171.000,00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4.500,00 EUR</w:t>
            </w:r>
          </w:p>
        </w:tc>
        <w:tc>
          <w:tcPr>
            <w:tcW w:w="1525" w:type="dxa"/>
            <w:gridSpan w:val="5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2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2" w:type="dxa"/>
            <w:gridSpan w:val="3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bookmarkStart w:id="0" w:name="__DdeLink__840_2243921593"/>
            <w:r>
              <w:rPr>
                <w:sz w:val="22"/>
                <w:szCs w:val="22"/>
              </w:rPr>
              <w:t>Rekonstrukcija postojeće nerazvrstane ceste M -Mihovljan – Večkovići - Kovačići – građevina infrastrukturne namjene 2. skupine</w:t>
            </w:r>
            <w:bookmarkEnd w:id="0"/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(ishođena građevinska dozvola)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1.060.000,00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Default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EU primici = 500.000,00</w:t>
            </w:r>
          </w:p>
          <w:p>
            <w:pPr>
              <w:pStyle w:val="Default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Kredit = 1.060.000,00</w:t>
            </w:r>
          </w:p>
          <w:p>
            <w:pPr>
              <w:pStyle w:val="NoSpacing"/>
              <w:widowControl w:val="false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Općine= 15.000,00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4511.11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1.032.600,00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Konzultantske usluge = 1.400,00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26.000,00 EUR</w:t>
            </w:r>
          </w:p>
        </w:tc>
        <w:tc>
          <w:tcPr>
            <w:tcW w:w="1525" w:type="dxa"/>
            <w:gridSpan w:val="5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2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22" w:type="dxa"/>
            <w:gridSpan w:val="3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2" w:hRule="atLeast"/>
        </w:trPr>
        <w:tc>
          <w:tcPr>
            <w:tcW w:w="560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9757" w:type="dxa"/>
            <w:gridSpan w:val="19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JAVNA PARKIRALIŠTA</w:t>
            </w:r>
          </w:p>
        </w:tc>
      </w:tr>
      <w:tr>
        <w:trPr>
          <w:trHeight w:val="312" w:hRule="atLeast"/>
        </w:trPr>
        <w:tc>
          <w:tcPr>
            <w:tcW w:w="560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505" w:type="dxa"/>
            <w:gridSpan w:val="3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Izgradnja parkirališta u Mihovljanu (kraj vage)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(Planira se izgradnja na k.č.br. 1095 k.o. Mihovljan)</w:t>
            </w:r>
          </w:p>
        </w:tc>
        <w:tc>
          <w:tcPr>
            <w:tcW w:w="1517" w:type="dxa"/>
            <w:gridSpan w:val="3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0,00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color w:val="auto"/>
                <w:sz w:val="14"/>
                <w:szCs w:val="14"/>
              </w:rPr>
              <w:t>Proračun Općine = 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0,00</w:t>
            </w:r>
          </w:p>
        </w:tc>
        <w:tc>
          <w:tcPr>
            <w:tcW w:w="1023" w:type="dxa"/>
            <w:gridSpan w:val="4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4213.15</w:t>
            </w:r>
          </w:p>
        </w:tc>
      </w:tr>
      <w:tr>
        <w:trPr>
          <w:trHeight w:val="312" w:hRule="atLeast"/>
        </w:trPr>
        <w:tc>
          <w:tcPr>
            <w:tcW w:w="5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05" w:type="dxa"/>
            <w:gridSpan w:val="3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Projekt = 500,00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4.000,00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500,00 EUR</w:t>
            </w:r>
          </w:p>
        </w:tc>
        <w:tc>
          <w:tcPr>
            <w:tcW w:w="1517" w:type="dxa"/>
            <w:gridSpan w:val="3"/>
            <w:vMerge w:val="continue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3" w:type="dxa"/>
            <w:gridSpan w:val="3"/>
            <w:vMerge w:val="continue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3" w:type="dxa"/>
            <w:gridSpan w:val="4"/>
            <w:vMerge w:val="continue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2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9757" w:type="dxa"/>
            <w:gridSpan w:val="19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JAVNE POVRŠINE KOJIMA NIJE DOPUŠTEN PROMET MOTORNIM VOZILIMA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Nogostup i oborinska odvodnja uz županijsku cestu ŽC2125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(ishođena građevinska dozvola)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125.000,00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74.000,00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Proračun Općine= 75.000,00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" w:name="__DdeLink__818_3447693274"/>
            <w:r>
              <w:rPr>
                <w:b w:val="false"/>
                <w:bCs w:val="false"/>
                <w:color w:val="auto"/>
                <w:sz w:val="14"/>
                <w:szCs w:val="14"/>
              </w:rPr>
              <w:t>P</w:t>
            </w:r>
            <w:bookmarkEnd w:id="1"/>
            <w:r>
              <w:rPr>
                <w:b w:val="false"/>
                <w:bCs w:val="false"/>
                <w:color w:val="auto"/>
                <w:sz w:val="14"/>
                <w:szCs w:val="14"/>
              </w:rPr>
              <w:t>omoći =50.000,00</w:t>
            </w:r>
          </w:p>
          <w:p>
            <w:pPr>
              <w:pStyle w:val="NoSpacing"/>
              <w:widowControl w:val="false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Proračun Općine= 44.000,00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bookmarkStart w:id="2" w:name="__DdeLink__818_34476932742"/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</w:t>
            </w:r>
            <w:bookmarkEnd w:id="2"/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omoći =30.000,00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4213.12</w:t>
            </w:r>
          </w:p>
        </w:tc>
      </w:tr>
      <w:tr>
        <w:trPr>
          <w:trHeight w:val="516" w:hRule="atLeast"/>
        </w:trPr>
        <w:tc>
          <w:tcPr>
            <w:tcW w:w="56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122.000,00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3.000,00 EUR</w:t>
            </w:r>
          </w:p>
        </w:tc>
        <w:tc>
          <w:tcPr>
            <w:tcW w:w="1525" w:type="dxa"/>
            <w:gridSpan w:val="5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2" w:type="dxa"/>
            <w:gridSpan w:val="3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1022" w:type="dxa"/>
            <w:gridSpan w:val="3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16" w:hRule="atLeast"/>
        </w:trPr>
        <w:tc>
          <w:tcPr>
            <w:tcW w:w="560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>b)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Projekt za nogostup i oborinsku odvodnju uz </w:t>
            </w:r>
            <w:r>
              <w:rPr>
                <w:sz w:val="22"/>
                <w:szCs w:val="22"/>
              </w:rPr>
              <w:t xml:space="preserve">županijsku cestu ŽC2125 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/>
            </w:pPr>
            <w:r>
              <w:rPr/>
              <w:t>26.000,00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Proračun Općine = 15.000,00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26.000,00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4126.12</w:t>
            </w:r>
          </w:p>
        </w:tc>
      </w:tr>
      <w:tr>
        <w:trPr>
          <w:trHeight w:val="51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Projekt = 15.000,00</w:t>
            </w:r>
          </w:p>
        </w:tc>
        <w:tc>
          <w:tcPr>
            <w:tcW w:w="1525" w:type="dxa"/>
            <w:gridSpan w:val="5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2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22" w:type="dxa"/>
            <w:gridSpan w:val="3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6" w:hRule="atLeast"/>
        </w:trPr>
        <w:tc>
          <w:tcPr>
            <w:tcW w:w="560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c)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Autobusno stajalište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Nije planirano.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5.000,00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4213.16</w:t>
            </w:r>
          </w:p>
        </w:tc>
      </w:tr>
      <w:tr>
        <w:trPr>
          <w:trHeight w:val="51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i postava = 5.000,00 EUR</w:t>
            </w:r>
          </w:p>
        </w:tc>
        <w:tc>
          <w:tcPr>
            <w:tcW w:w="1525" w:type="dxa"/>
            <w:gridSpan w:val="5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2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22" w:type="dxa"/>
            <w:gridSpan w:val="3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60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9757" w:type="dxa"/>
            <w:gridSpan w:val="19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GRAĐEVINE I UREĐAJI JAVNE NAMJENE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auto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>Vrata za zgradu općine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3.000,00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Proračun Općine = 3.000,00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=3.000,00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4221.22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>Nabava i postava =3.000,00 EUR</w:t>
            </w:r>
          </w:p>
        </w:tc>
        <w:tc>
          <w:tcPr>
            <w:tcW w:w="1525" w:type="dxa"/>
            <w:gridSpan w:val="5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2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2" w:type="dxa"/>
            <w:gridSpan w:val="3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  <w:shd w:color="auto" w:fill="EEEEEE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auto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 xml:space="preserve">Pomoćne prostorije kraj Društvenog doma Mihovljan </w:t>
            </w:r>
            <w:r>
              <w:rPr>
                <w:color w:val="auto"/>
                <w:sz w:val="16"/>
                <w:szCs w:val="16"/>
              </w:rPr>
              <w:t>(planira se obnova na k.č.br. 3521 k.o. Mihovljan)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Proračun Općine= 10.000,00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4511.18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Troškovnik = 300,00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Izvođenje radova = 9.200,00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Nadzor = 500,00 EUR</w:t>
            </w:r>
          </w:p>
        </w:tc>
        <w:tc>
          <w:tcPr>
            <w:tcW w:w="1525" w:type="dxa"/>
            <w:gridSpan w:val="5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2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2" w:type="dxa"/>
            <w:gridSpan w:val="3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01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auto"/>
                <w:sz w:val="22"/>
                <w:szCs w:val="22"/>
              </w:rPr>
              <w:t>c)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 xml:space="preserve">Zgrada općine – prostorija u potkrovlju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16"/>
                <w:szCs w:val="16"/>
              </w:rPr>
              <w:t>(postojeći troškovnik za sanaciju/obnovu zgrade na k.č.br. 1187/2 k.o. Mihovljan)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10.000,00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 w:val="14"/>
                <w:szCs w:val="14"/>
              </w:rPr>
              <w:t>Proračun Općine= 10.000,00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4511.19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Izvođenje radova = 9.500,00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Nadzor = 500,00 EUR</w:t>
            </w:r>
          </w:p>
        </w:tc>
        <w:tc>
          <w:tcPr>
            <w:tcW w:w="1525" w:type="dxa"/>
            <w:gridSpan w:val="5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122" w:type="dxa"/>
            <w:gridSpan w:val="3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</w:r>
          </w:p>
        </w:tc>
        <w:tc>
          <w:tcPr>
            <w:tcW w:w="1022" w:type="dxa"/>
            <w:gridSpan w:val="3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d)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Zemljište u centru Mihovljana</w:t>
            </w:r>
          </w:p>
        </w:tc>
        <w:tc>
          <w:tcPr>
            <w:tcW w:w="1525" w:type="dxa"/>
            <w:gridSpan w:val="5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25.000,00</w:t>
            </w:r>
          </w:p>
        </w:tc>
        <w:tc>
          <w:tcPr>
            <w:tcW w:w="1589" w:type="dxa"/>
            <w:gridSpan w:val="6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22" w:type="dxa"/>
            <w:gridSpan w:val="3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Općine=25.000,00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1022" w:type="dxa"/>
            <w:gridSpan w:val="3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4111.95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auto"/>
                <w:sz w:val="22"/>
                <w:szCs w:val="22"/>
              </w:rPr>
              <w:t>e)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>Kupnja zgrade u centru Mihovljana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6"/>
                <w:szCs w:val="16"/>
              </w:rPr>
              <w:t>(planira se kupnja objekta na k.č.br. 2683/4 k.o. Mihovljan)</w:t>
            </w:r>
          </w:p>
        </w:tc>
        <w:tc>
          <w:tcPr>
            <w:tcW w:w="1525" w:type="dxa"/>
            <w:gridSpan w:val="5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25.000,00</w:t>
            </w:r>
          </w:p>
        </w:tc>
        <w:tc>
          <w:tcPr>
            <w:tcW w:w="1589" w:type="dxa"/>
            <w:gridSpan w:val="6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22" w:type="dxa"/>
            <w:gridSpan w:val="3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Općine=25.000,00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1022" w:type="dxa"/>
            <w:gridSpan w:val="3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4211.91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auto"/>
                <w:sz w:val="22"/>
                <w:szCs w:val="22"/>
              </w:rPr>
              <w:t xml:space="preserve">   </w:t>
            </w:r>
            <w:r>
              <w:rPr>
                <w:bCs/>
                <w:color w:val="auto"/>
                <w:sz w:val="22"/>
                <w:szCs w:val="22"/>
              </w:rPr>
              <w:t>e)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Projekti - izrada projekata i geodezija</w:t>
            </w:r>
          </w:p>
        </w:tc>
        <w:tc>
          <w:tcPr>
            <w:tcW w:w="1525" w:type="dxa"/>
            <w:gridSpan w:val="5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12.000,00</w:t>
            </w:r>
          </w:p>
        </w:tc>
        <w:tc>
          <w:tcPr>
            <w:tcW w:w="1589" w:type="dxa"/>
            <w:gridSpan w:val="6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50.000,00</w:t>
            </w:r>
          </w:p>
        </w:tc>
        <w:tc>
          <w:tcPr>
            <w:tcW w:w="2122" w:type="dxa"/>
            <w:gridSpan w:val="3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Općine=12.000,00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50.000,00</w:t>
            </w:r>
          </w:p>
        </w:tc>
        <w:tc>
          <w:tcPr>
            <w:tcW w:w="1022" w:type="dxa"/>
            <w:gridSpan w:val="3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4126.10</w:t>
            </w:r>
          </w:p>
        </w:tc>
      </w:tr>
      <w:tr>
        <w:trPr>
          <w:trHeight w:val="506" w:hRule="atLeast"/>
        </w:trPr>
        <w:tc>
          <w:tcPr>
            <w:tcW w:w="10317" w:type="dxa"/>
            <w:gridSpan w:val="20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auto"/>
                <w:sz w:val="22"/>
                <w:szCs w:val="22"/>
              </w:rPr>
              <w:t xml:space="preserve">   </w:t>
            </w:r>
            <w:r>
              <w:rPr>
                <w:bCs/>
                <w:color w:val="auto"/>
                <w:sz w:val="22"/>
                <w:szCs w:val="22"/>
              </w:rPr>
              <w:t>f)</w:t>
            </w:r>
          </w:p>
        </w:tc>
        <w:tc>
          <w:tcPr>
            <w:tcW w:w="3499" w:type="dxa"/>
            <w:gridSpan w:val="2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Dokumentacija i projekt za rekonstrukciju- dogradnju i prenamjenu zgrade u vatrogasni dom</w:t>
            </w:r>
          </w:p>
        </w:tc>
        <w:tc>
          <w:tcPr>
            <w:tcW w:w="1525" w:type="dxa"/>
            <w:gridSpan w:val="5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35.000,00</w:t>
            </w:r>
          </w:p>
        </w:tc>
        <w:tc>
          <w:tcPr>
            <w:tcW w:w="1589" w:type="dxa"/>
            <w:gridSpan w:val="6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35.000,00</w:t>
            </w:r>
          </w:p>
        </w:tc>
        <w:tc>
          <w:tcPr>
            <w:tcW w:w="2122" w:type="dxa"/>
            <w:gridSpan w:val="3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Proračun Općine= 35.000,00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Općine= 35.000,00</w:t>
            </w:r>
          </w:p>
        </w:tc>
        <w:tc>
          <w:tcPr>
            <w:tcW w:w="1022" w:type="dxa"/>
            <w:gridSpan w:val="3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4126.19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g)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Društveni dom – izrada rampe za invalide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2.000,00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Nije planirano.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bookmarkStart w:id="3" w:name="__DdeLink__2872_2713533944"/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2.000,00</w:t>
            </w:r>
            <w:bookmarkEnd w:id="3"/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4511.12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Izvođenje radova = 2.000,00EUR</w:t>
            </w:r>
          </w:p>
        </w:tc>
        <w:tc>
          <w:tcPr>
            <w:tcW w:w="1525" w:type="dxa"/>
            <w:gridSpan w:val="5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2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h)</w:t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Izrada dokumentacije za poziv Obnova javne kulturne infrastruk.</w:t>
            </w:r>
          </w:p>
        </w:tc>
        <w:tc>
          <w:tcPr>
            <w:tcW w:w="1525" w:type="dxa"/>
            <w:gridSpan w:val="5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589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10.000,00</w:t>
            </w:r>
          </w:p>
        </w:tc>
        <w:tc>
          <w:tcPr>
            <w:tcW w:w="2122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Nije planirano.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10.000,00</w:t>
            </w:r>
          </w:p>
        </w:tc>
        <w:tc>
          <w:tcPr>
            <w:tcW w:w="1022" w:type="dxa"/>
            <w:gridSpan w:val="3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4126.15</w:t>
            </w:r>
          </w:p>
        </w:tc>
      </w:tr>
      <w:tr>
        <w:trPr>
          <w:trHeight w:val="506" w:hRule="atLeast"/>
        </w:trPr>
        <w:tc>
          <w:tcPr>
            <w:tcW w:w="5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3499" w:type="dxa"/>
            <w:gridSpan w:val="2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Projekt = 10.000,00 EUR</w:t>
            </w:r>
          </w:p>
        </w:tc>
        <w:tc>
          <w:tcPr>
            <w:tcW w:w="1525" w:type="dxa"/>
            <w:gridSpan w:val="5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89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2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3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9754" w:type="dxa"/>
            <w:gridSpan w:val="18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GROBLJA</w:t>
            </w:r>
          </w:p>
        </w:tc>
      </w:tr>
      <w:tr>
        <w:trPr/>
        <w:tc>
          <w:tcPr>
            <w:tcW w:w="563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514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Mrtvačnica Mihovljan – prilazne stepenice</w:t>
            </w:r>
          </w:p>
        </w:tc>
        <w:tc>
          <w:tcPr>
            <w:tcW w:w="1531" w:type="dxa"/>
            <w:gridSpan w:val="4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1534" w:type="dxa"/>
            <w:gridSpan w:val="3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7" w:type="dxa"/>
            <w:gridSpan w:val="7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Općine=8.000,00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8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4511.16</w:t>
            </w:r>
          </w:p>
        </w:tc>
      </w:tr>
      <w:tr>
        <w:trPr/>
        <w:tc>
          <w:tcPr>
            <w:tcW w:w="56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6.436,14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Stručni nadzor = 200,00 EUR </w:t>
            </w:r>
          </w:p>
        </w:tc>
        <w:tc>
          <w:tcPr>
            <w:tcW w:w="1531" w:type="dxa"/>
            <w:gridSpan w:val="4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7" w:type="dxa"/>
            <w:gridSpan w:val="7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8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Kapelica na Mjesnom groblju Mihovljan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sz w:val="22"/>
                <w:szCs w:val="22"/>
              </w:rPr>
              <w:t>47.000,00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7" w:type="dxa"/>
            <w:gridSpan w:val="7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color w:val="C9211E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left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Općine=17.000,00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4" w:name="__DdeLink__818_34476932741"/>
            <w:r>
              <w:rPr>
                <w:rFonts w:cs="Times New Roman"/>
                <w:bCs/>
                <w:color w:val="auto"/>
                <w:sz w:val="14"/>
                <w:szCs w:val="14"/>
              </w:rPr>
              <w:t>P</w:t>
            </w:r>
            <w:bookmarkEnd w:id="4"/>
            <w:r>
              <w:rPr>
                <w:rFonts w:cs="Times New Roman"/>
                <w:bCs/>
                <w:color w:val="auto"/>
                <w:sz w:val="14"/>
                <w:szCs w:val="14"/>
              </w:rPr>
              <w:t>omoći =30.000,00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88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4511.15</w:t>
            </w:r>
          </w:p>
        </w:tc>
      </w:tr>
      <w:tr>
        <w:trPr>
          <w:trHeight w:val="779" w:hRule="atLeast"/>
        </w:trPr>
        <w:tc>
          <w:tcPr>
            <w:tcW w:w="56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Troškovnik = 800,00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 = 44.900,00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=1.300,00 EUR</w:t>
            </w:r>
          </w:p>
        </w:tc>
        <w:tc>
          <w:tcPr>
            <w:tcW w:w="1531" w:type="dxa"/>
            <w:gridSpan w:val="4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7" w:type="dxa"/>
            <w:gridSpan w:val="7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8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Centralni križ na Mjesnom groblju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7" w:type="dxa"/>
            <w:gridSpan w:val="7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 =10.000,00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88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4511.17</w:t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Troškovnik = 300,00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9.800,00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bookmarkStart w:id="5" w:name="__DdeLink__743_2135945401"/>
            <w:r>
              <w:rPr>
                <w:sz w:val="20"/>
                <w:szCs w:val="20"/>
              </w:rPr>
              <w:t>Nadzor = 500,00 EUR</w:t>
            </w:r>
            <w:bookmarkEnd w:id="5"/>
          </w:p>
        </w:tc>
        <w:tc>
          <w:tcPr>
            <w:tcW w:w="1531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7" w:type="dxa"/>
            <w:gridSpan w:val="7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88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highlight w:val="lightGray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hd w:val="clear" w:fill="EEEEEE"/>
              <w:jc w:val="both"/>
              <w:rPr>
                <w:highlight w:val="lightGray"/>
              </w:rPr>
            </w:pPr>
            <w:r>
              <w:rPr/>
              <w:t>Vrata za mrtvačnicu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7" w:type="dxa"/>
            <w:gridSpan w:val="7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=4.000,00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88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4221.23</w:t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i postava = 4.000,00 EUR</w:t>
            </w:r>
          </w:p>
        </w:tc>
        <w:tc>
          <w:tcPr>
            <w:tcW w:w="1531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7" w:type="dxa"/>
            <w:gridSpan w:val="7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988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Oprema za mrtvačnicu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5.000,00</w:t>
            </w:r>
          </w:p>
        </w:tc>
        <w:tc>
          <w:tcPr>
            <w:tcW w:w="2187" w:type="dxa"/>
            <w:gridSpan w:val="7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=5.000,00</w:t>
            </w:r>
          </w:p>
        </w:tc>
        <w:tc>
          <w:tcPr>
            <w:tcW w:w="988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4221.93</w:t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i postava = 5.000,00 EUR</w:t>
            </w:r>
          </w:p>
        </w:tc>
        <w:tc>
          <w:tcPr>
            <w:tcW w:w="1531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7" w:type="dxa"/>
            <w:gridSpan w:val="7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988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Zemljište za proširenje Mjesnog groblja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(Planira se kupnja zemljišta označenog kao k.č.br. 1209,01208 i 1296/3 k.o. Mihovljan)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10.000,00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7" w:type="dxa"/>
            <w:gridSpan w:val="7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=10.000,00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88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4111.94</w:t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Elaborat procjene = 500,00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Kupnja zemljišta = 9.500,00 EUR</w:t>
            </w:r>
          </w:p>
        </w:tc>
        <w:tc>
          <w:tcPr>
            <w:tcW w:w="1531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7" w:type="dxa"/>
            <w:gridSpan w:val="7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88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Izrada betonskih okvira na Mjesnom groblju Mihovljan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(Na novom zemljištu  k.č.br. 1209,1208 i 1296/3 k.o. Mihovljan)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20.000,00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7" w:type="dxa"/>
            <w:gridSpan w:val="7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=20.000,00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 0,00</w:t>
            </w:r>
          </w:p>
        </w:tc>
        <w:tc>
          <w:tcPr>
            <w:tcW w:w="988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4214.63</w:t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19.200,00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Nadzor = 800,00 EUR</w:t>
            </w:r>
          </w:p>
        </w:tc>
        <w:tc>
          <w:tcPr>
            <w:tcW w:w="1531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7" w:type="dxa"/>
            <w:gridSpan w:val="7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88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Projekti i geodezija za Mjesno groblje Mihovljan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7" w:type="dxa"/>
            <w:gridSpan w:val="7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Općine= 12.000,00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 0,00</w:t>
            </w:r>
          </w:p>
        </w:tc>
        <w:tc>
          <w:tcPr>
            <w:tcW w:w="988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4126.16</w:t>
            </w:r>
          </w:p>
        </w:tc>
      </w:tr>
      <w:tr>
        <w:trPr/>
        <w:tc>
          <w:tcPr>
            <w:tcW w:w="56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i geodezija= 12.000,00 EUR</w:t>
            </w:r>
          </w:p>
        </w:tc>
        <w:tc>
          <w:tcPr>
            <w:tcW w:w="1531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7" w:type="dxa"/>
            <w:gridSpan w:val="7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88" w:type="dxa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63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9754" w:type="dxa"/>
            <w:gridSpan w:val="18"/>
            <w:tcBorders/>
            <w:shd w:color="auto" w:fill="D9D9D9" w:themeFill="background1" w:themeFillShade="d9" w:val="clear"/>
          </w:tcPr>
          <w:p>
            <w:pPr>
              <w:pStyle w:val="Normal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JAVNE ZELENE POVRŠINE</w:t>
            </w:r>
          </w:p>
        </w:tc>
      </w:tr>
      <w:tr>
        <w:trPr/>
        <w:tc>
          <w:tcPr>
            <w:tcW w:w="563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514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Izgradnja Parka hrvatskih branitelja u Mihovljanu </w:t>
            </w:r>
          </w:p>
        </w:tc>
        <w:tc>
          <w:tcPr>
            <w:tcW w:w="1531" w:type="dxa"/>
            <w:gridSpan w:val="4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40.000,00</w:t>
            </w:r>
          </w:p>
        </w:tc>
        <w:tc>
          <w:tcPr>
            <w:tcW w:w="1534" w:type="dxa"/>
            <w:gridSpan w:val="3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60.000,00</w:t>
            </w:r>
          </w:p>
        </w:tc>
        <w:tc>
          <w:tcPr>
            <w:tcW w:w="2185" w:type="dxa"/>
            <w:gridSpan w:val="6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Pomoći = 33.000,00 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 7.000,00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4"/>
                <w:szCs w:val="14"/>
              </w:rPr>
              <w:t xml:space="preserve">Pomoći = 33.000,00 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 27.000,00</w:t>
            </w:r>
          </w:p>
        </w:tc>
        <w:tc>
          <w:tcPr>
            <w:tcW w:w="990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4214.62</w:t>
            </w:r>
          </w:p>
        </w:tc>
      </w:tr>
      <w:tr>
        <w:trPr>
          <w:trHeight w:val="506" w:hRule="atLeast"/>
        </w:trPr>
        <w:tc>
          <w:tcPr>
            <w:tcW w:w="56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Projekt = 4.250,00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Izvođenje radova = 34.571,42 EUR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Nadzor = 995,42 EUR</w:t>
            </w:r>
          </w:p>
        </w:tc>
        <w:tc>
          <w:tcPr>
            <w:tcW w:w="1531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5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0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3" w:hRule="atLeast"/>
        </w:trPr>
        <w:tc>
          <w:tcPr>
            <w:tcW w:w="563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Dječje igralište sa igralima i spravama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5" w:type="dxa"/>
            <w:gridSpan w:val="6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 = 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5.000,00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4214.99</w:t>
            </w:r>
          </w:p>
        </w:tc>
      </w:tr>
      <w:tr>
        <w:trPr>
          <w:trHeight w:val="506" w:hRule="atLeast"/>
        </w:trPr>
        <w:tc>
          <w:tcPr>
            <w:tcW w:w="56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Nabava i postava = 5.000,00 EUR</w:t>
            </w:r>
          </w:p>
        </w:tc>
        <w:tc>
          <w:tcPr>
            <w:tcW w:w="1531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5" w:type="dxa"/>
            <w:gridSpan w:val="6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0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06" w:hRule="atLeast"/>
        </w:trPr>
        <w:tc>
          <w:tcPr>
            <w:tcW w:w="563" w:type="dxa"/>
            <w:gridSpan w:val="2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</w:rPr>
              <w:t xml:space="preserve">        </w:t>
            </w:r>
            <w:r>
              <w:rPr>
                <w:sz w:val="22"/>
              </w:rPr>
              <w:t>c)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Zemljište- za Dječje igralište</w:t>
            </w:r>
          </w:p>
        </w:tc>
        <w:tc>
          <w:tcPr>
            <w:tcW w:w="1531" w:type="dxa"/>
            <w:gridSpan w:val="4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 xml:space="preserve">500,00 </w:t>
            </w:r>
          </w:p>
        </w:tc>
        <w:tc>
          <w:tcPr>
            <w:tcW w:w="1534" w:type="dxa"/>
            <w:gridSpan w:val="3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5" w:type="dxa"/>
            <w:gridSpan w:val="6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 = 500,00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500,00</w:t>
            </w:r>
          </w:p>
        </w:tc>
        <w:tc>
          <w:tcPr>
            <w:tcW w:w="990" w:type="dxa"/>
            <w:gridSpan w:val="2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4111.93</w:t>
            </w:r>
          </w:p>
        </w:tc>
      </w:tr>
      <w:tr>
        <w:trPr>
          <w:trHeight w:val="506" w:hRule="atLeast"/>
        </w:trPr>
        <w:tc>
          <w:tcPr>
            <w:tcW w:w="563" w:type="dxa"/>
            <w:gridSpan w:val="2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514" w:type="dxa"/>
            <w:gridSpan w:val="3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Centar – klupe, koševi i druga oprema</w:t>
            </w:r>
          </w:p>
        </w:tc>
        <w:tc>
          <w:tcPr>
            <w:tcW w:w="1531" w:type="dxa"/>
            <w:gridSpan w:val="4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534" w:type="dxa"/>
            <w:gridSpan w:val="3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85" w:type="dxa"/>
            <w:gridSpan w:val="6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IZVORNI PLAN: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 = 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I. IZMJENE I DOPUNE</w:t>
            </w:r>
          </w:p>
          <w:p>
            <w:pPr>
              <w:pStyle w:val="NoSpacing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0,00</w:t>
            </w:r>
          </w:p>
        </w:tc>
        <w:tc>
          <w:tcPr>
            <w:tcW w:w="990" w:type="dxa"/>
            <w:gridSpan w:val="2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4221.94</w:t>
            </w:r>
          </w:p>
        </w:tc>
      </w:tr>
      <w:tr>
        <w:trPr>
          <w:trHeight w:val="340" w:hRule="atLeast"/>
        </w:trPr>
        <w:tc>
          <w:tcPr>
            <w:tcW w:w="4078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531" w:type="dxa"/>
            <w:gridSpan w:val="4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1.672.500,00 EUR </w:t>
            </w:r>
          </w:p>
        </w:tc>
        <w:tc>
          <w:tcPr>
            <w:tcW w:w="1532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471.000,00 </w:t>
              <w:br/>
              <w:t>EUR</w:t>
            </w:r>
          </w:p>
        </w:tc>
        <w:tc>
          <w:tcPr>
            <w:tcW w:w="3176" w:type="dxa"/>
            <w:gridSpan w:val="9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76" w:before="0" w:after="240"/>
        <w:jc w:val="both"/>
        <w:rPr/>
      </w:pPr>
      <w:r>
        <w:rPr>
          <w:sz w:val="22"/>
          <w:szCs w:val="22"/>
        </w:rPr>
        <w:tab/>
        <w:t xml:space="preserve">Sredstva potrebna za realizaciju Programa građenja komunalne infrastrukture osigurat će se iz općih poreznih prihoda, kapitalne potpora iz LAG-a, kapitalne potpore iz ŽUC-a KZŽ, prihoda od kapitalnih potpora resornih Ministarstva,  Fondova EU i kreditnog zaduženja. 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9"/>
        <w:jc w:val="both"/>
        <w:rPr>
          <w:b/>
          <w:b/>
          <w:sz w:val="22"/>
          <w:szCs w:val="22"/>
        </w:rPr>
      </w:pPr>
      <w:r>
        <w:rPr>
          <w:sz w:val="22"/>
          <w:szCs w:val="22"/>
        </w:rPr>
        <w:t>Svi radovi na objektima i uređajima komunalne infrastrukture izvoditi će se prema prioritetima koje utvrdi Općinski načelnik.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9"/>
        <w:jc w:val="both"/>
        <w:rPr/>
      </w:pPr>
      <w:r>
        <w:rPr>
          <w:sz w:val="22"/>
          <w:szCs w:val="22"/>
        </w:rPr>
        <w:t>Ovaj Program će se objaviti u Službenom glasniku Krapinsko-zagorske županije,  a njegovim donošenjem prestaje važiti Program građenja objekata komunalne infrastrukture objavljen u Službenom glasniku Krapinsko-zagorske županije broj 45A/23.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 xml:space="preserve">   </w:t>
        <w:tab/>
        <w:tab/>
        <w:t xml:space="preserve">                     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077" w:right="707" w:header="0" w:top="0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8e69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 w:customStyle="1">
    <w:name w:val="Internetska poveznica"/>
    <w:rsid w:val="004468fd"/>
    <w:rPr>
      <w:color w:val="000080"/>
      <w:u w:val="single"/>
    </w:rPr>
  </w:style>
  <w:style w:type="character" w:styleId="ListLabel1" w:customStyle="1">
    <w:name w:val="ListLabel 1"/>
    <w:qFormat/>
    <w:rsid w:val="004468fd"/>
    <w:rPr>
      <w:rFonts w:ascii="Arial Narrow" w:hAnsi="Arial Narrow" w:cs="Segoe UI"/>
      <w:sz w:val="22"/>
    </w:rPr>
  </w:style>
  <w:style w:type="character" w:styleId="ListLabel2" w:customStyle="1">
    <w:name w:val="ListLabel 2"/>
    <w:qFormat/>
    <w:rsid w:val="004468fd"/>
    <w:rPr>
      <w:rFonts w:cs="Courier New"/>
    </w:rPr>
  </w:style>
  <w:style w:type="character" w:styleId="ListLabel3" w:customStyle="1">
    <w:name w:val="ListLabel 3"/>
    <w:qFormat/>
    <w:rsid w:val="004468fd"/>
    <w:rPr>
      <w:rFonts w:cs="Wingdings"/>
    </w:rPr>
  </w:style>
  <w:style w:type="character" w:styleId="ListLabel4" w:customStyle="1">
    <w:name w:val="ListLabel 4"/>
    <w:qFormat/>
    <w:rsid w:val="004468fd"/>
    <w:rPr>
      <w:rFonts w:cs="Symbol"/>
    </w:rPr>
  </w:style>
  <w:style w:type="character" w:styleId="ListLabel5" w:customStyle="1">
    <w:name w:val="ListLabel 5"/>
    <w:qFormat/>
    <w:rsid w:val="004468fd"/>
    <w:rPr>
      <w:rFonts w:cs="Courier New"/>
    </w:rPr>
  </w:style>
  <w:style w:type="character" w:styleId="ListLabel6" w:customStyle="1">
    <w:name w:val="ListLabel 6"/>
    <w:qFormat/>
    <w:rsid w:val="004468fd"/>
    <w:rPr>
      <w:rFonts w:cs="Wingdings"/>
    </w:rPr>
  </w:style>
  <w:style w:type="character" w:styleId="ListLabel7" w:customStyle="1">
    <w:name w:val="ListLabel 7"/>
    <w:qFormat/>
    <w:rsid w:val="004468fd"/>
    <w:rPr>
      <w:rFonts w:cs="Symbol"/>
    </w:rPr>
  </w:style>
  <w:style w:type="character" w:styleId="ListLabel8" w:customStyle="1">
    <w:name w:val="ListLabel 8"/>
    <w:qFormat/>
    <w:rsid w:val="004468fd"/>
    <w:rPr>
      <w:rFonts w:cs="Courier New"/>
    </w:rPr>
  </w:style>
  <w:style w:type="character" w:styleId="ListLabel9" w:customStyle="1">
    <w:name w:val="ListLabel 9"/>
    <w:qFormat/>
    <w:rsid w:val="004468fd"/>
    <w:rPr>
      <w:rFonts w:cs="Wingdings"/>
    </w:rPr>
  </w:style>
  <w:style w:type="character" w:styleId="ListLabel10" w:customStyle="1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11" w:customStyle="1">
    <w:name w:val="ListLabel 11"/>
    <w:qFormat/>
    <w:rsid w:val="004468fd"/>
    <w:rPr>
      <w:rFonts w:ascii="Arial Narrow" w:hAnsi="Arial Narrow" w:cs="Segoe UI"/>
      <w:sz w:val="22"/>
    </w:rPr>
  </w:style>
  <w:style w:type="character" w:styleId="ListLabel12" w:customStyle="1">
    <w:name w:val="ListLabel 12"/>
    <w:qFormat/>
    <w:rsid w:val="004468fd"/>
    <w:rPr>
      <w:rFonts w:cs="Courier New"/>
    </w:rPr>
  </w:style>
  <w:style w:type="character" w:styleId="ListLabel13" w:customStyle="1">
    <w:name w:val="ListLabel 13"/>
    <w:qFormat/>
    <w:rsid w:val="004468fd"/>
    <w:rPr>
      <w:rFonts w:cs="Wingdings"/>
    </w:rPr>
  </w:style>
  <w:style w:type="character" w:styleId="ListLabel14" w:customStyle="1">
    <w:name w:val="ListLabel 14"/>
    <w:qFormat/>
    <w:rsid w:val="004468fd"/>
    <w:rPr>
      <w:rFonts w:cs="Symbol"/>
    </w:rPr>
  </w:style>
  <w:style w:type="character" w:styleId="ListLabel15" w:customStyle="1">
    <w:name w:val="ListLabel 15"/>
    <w:qFormat/>
    <w:rsid w:val="004468fd"/>
    <w:rPr>
      <w:rFonts w:cs="Courier New"/>
    </w:rPr>
  </w:style>
  <w:style w:type="character" w:styleId="ListLabel16" w:customStyle="1">
    <w:name w:val="ListLabel 16"/>
    <w:qFormat/>
    <w:rsid w:val="004468fd"/>
    <w:rPr>
      <w:rFonts w:cs="Wingdings"/>
    </w:rPr>
  </w:style>
  <w:style w:type="character" w:styleId="ListLabel17" w:customStyle="1">
    <w:name w:val="ListLabel 17"/>
    <w:qFormat/>
    <w:rsid w:val="004468fd"/>
    <w:rPr>
      <w:rFonts w:cs="Symbol"/>
    </w:rPr>
  </w:style>
  <w:style w:type="character" w:styleId="ListLabel18" w:customStyle="1">
    <w:name w:val="ListLabel 18"/>
    <w:qFormat/>
    <w:rsid w:val="004468fd"/>
    <w:rPr>
      <w:rFonts w:cs="Courier New"/>
    </w:rPr>
  </w:style>
  <w:style w:type="character" w:styleId="ListLabel19" w:customStyle="1">
    <w:name w:val="ListLabel 19"/>
    <w:qFormat/>
    <w:rsid w:val="004468fd"/>
    <w:rPr>
      <w:rFonts w:cs="Wingdings"/>
    </w:rPr>
  </w:style>
  <w:style w:type="character" w:styleId="ListLabel20" w:customStyle="1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21" w:customStyle="1">
    <w:name w:val="ListLabel 21"/>
    <w:qFormat/>
    <w:rsid w:val="004468fd"/>
    <w:rPr>
      <w:rFonts w:ascii="Arial Narrow" w:hAnsi="Arial Narrow" w:cs="Segoe UI"/>
      <w:sz w:val="22"/>
    </w:rPr>
  </w:style>
  <w:style w:type="character" w:styleId="ListLabel22" w:customStyle="1">
    <w:name w:val="ListLabel 22"/>
    <w:qFormat/>
    <w:rsid w:val="004468fd"/>
    <w:rPr>
      <w:rFonts w:cs="Courier New"/>
    </w:rPr>
  </w:style>
  <w:style w:type="character" w:styleId="ListLabel23" w:customStyle="1">
    <w:name w:val="ListLabel 23"/>
    <w:qFormat/>
    <w:rsid w:val="004468fd"/>
    <w:rPr>
      <w:rFonts w:cs="Wingdings"/>
    </w:rPr>
  </w:style>
  <w:style w:type="character" w:styleId="ListLabel24" w:customStyle="1">
    <w:name w:val="ListLabel 24"/>
    <w:qFormat/>
    <w:rsid w:val="004468fd"/>
    <w:rPr>
      <w:rFonts w:cs="Symbol"/>
    </w:rPr>
  </w:style>
  <w:style w:type="character" w:styleId="ListLabel25" w:customStyle="1">
    <w:name w:val="ListLabel 25"/>
    <w:qFormat/>
    <w:rsid w:val="004468fd"/>
    <w:rPr>
      <w:rFonts w:cs="Courier New"/>
    </w:rPr>
  </w:style>
  <w:style w:type="character" w:styleId="ListLabel26" w:customStyle="1">
    <w:name w:val="ListLabel 26"/>
    <w:qFormat/>
    <w:rsid w:val="004468fd"/>
    <w:rPr>
      <w:rFonts w:cs="Wingdings"/>
    </w:rPr>
  </w:style>
  <w:style w:type="character" w:styleId="ListLabel27" w:customStyle="1">
    <w:name w:val="ListLabel 27"/>
    <w:qFormat/>
    <w:rsid w:val="004468fd"/>
    <w:rPr>
      <w:rFonts w:cs="Symbol"/>
    </w:rPr>
  </w:style>
  <w:style w:type="character" w:styleId="ListLabel28" w:customStyle="1">
    <w:name w:val="ListLabel 28"/>
    <w:qFormat/>
    <w:rsid w:val="004468fd"/>
    <w:rPr>
      <w:rFonts w:cs="Courier New"/>
    </w:rPr>
  </w:style>
  <w:style w:type="character" w:styleId="ListLabel29" w:customStyle="1">
    <w:name w:val="ListLabel 29"/>
    <w:qFormat/>
    <w:rsid w:val="004468fd"/>
    <w:rPr>
      <w:rFonts w:cs="Wingdings"/>
    </w:rPr>
  </w:style>
  <w:style w:type="character" w:styleId="ListLabel30" w:customStyle="1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31" w:customStyle="1">
    <w:name w:val="ListLabel 31"/>
    <w:qFormat/>
    <w:rsid w:val="004468fd"/>
    <w:rPr>
      <w:rFonts w:ascii="Arial Narrow" w:hAnsi="Arial Narrow" w:cs="Segoe UI"/>
      <w:sz w:val="22"/>
    </w:rPr>
  </w:style>
  <w:style w:type="character" w:styleId="ListLabel32" w:customStyle="1">
    <w:name w:val="ListLabel 32"/>
    <w:qFormat/>
    <w:rsid w:val="004468fd"/>
    <w:rPr>
      <w:rFonts w:cs="Courier New"/>
    </w:rPr>
  </w:style>
  <w:style w:type="character" w:styleId="ListLabel33" w:customStyle="1">
    <w:name w:val="ListLabel 33"/>
    <w:qFormat/>
    <w:rsid w:val="004468fd"/>
    <w:rPr>
      <w:rFonts w:cs="Wingdings"/>
    </w:rPr>
  </w:style>
  <w:style w:type="character" w:styleId="ListLabel34" w:customStyle="1">
    <w:name w:val="ListLabel 34"/>
    <w:qFormat/>
    <w:rsid w:val="004468fd"/>
    <w:rPr>
      <w:rFonts w:cs="Symbol"/>
    </w:rPr>
  </w:style>
  <w:style w:type="character" w:styleId="ListLabel35" w:customStyle="1">
    <w:name w:val="ListLabel 35"/>
    <w:qFormat/>
    <w:rsid w:val="004468fd"/>
    <w:rPr>
      <w:rFonts w:cs="Courier New"/>
    </w:rPr>
  </w:style>
  <w:style w:type="character" w:styleId="ListLabel36" w:customStyle="1">
    <w:name w:val="ListLabel 36"/>
    <w:qFormat/>
    <w:rsid w:val="004468fd"/>
    <w:rPr>
      <w:rFonts w:cs="Wingdings"/>
    </w:rPr>
  </w:style>
  <w:style w:type="character" w:styleId="ListLabel37" w:customStyle="1">
    <w:name w:val="ListLabel 37"/>
    <w:qFormat/>
    <w:rsid w:val="004468fd"/>
    <w:rPr>
      <w:rFonts w:cs="Symbol"/>
    </w:rPr>
  </w:style>
  <w:style w:type="character" w:styleId="ListLabel38" w:customStyle="1">
    <w:name w:val="ListLabel 38"/>
    <w:qFormat/>
    <w:rsid w:val="004468fd"/>
    <w:rPr>
      <w:rFonts w:cs="Courier New"/>
    </w:rPr>
  </w:style>
  <w:style w:type="character" w:styleId="ListLabel39" w:customStyle="1">
    <w:name w:val="ListLabel 39"/>
    <w:qFormat/>
    <w:rsid w:val="004468fd"/>
    <w:rPr>
      <w:rFonts w:cs="Wingdings"/>
    </w:rPr>
  </w:style>
  <w:style w:type="character" w:styleId="ListLabel40" w:customStyle="1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41" w:customStyle="1">
    <w:name w:val="ListLabel 41"/>
    <w:qFormat/>
    <w:rsid w:val="004468fd"/>
    <w:rPr>
      <w:rFonts w:ascii="Arial Narrow" w:hAnsi="Arial Narrow" w:cs="Segoe UI"/>
      <w:sz w:val="22"/>
    </w:rPr>
  </w:style>
  <w:style w:type="character" w:styleId="ListLabel42" w:customStyle="1">
    <w:name w:val="ListLabel 42"/>
    <w:qFormat/>
    <w:rsid w:val="004468fd"/>
    <w:rPr>
      <w:rFonts w:cs="Courier New"/>
    </w:rPr>
  </w:style>
  <w:style w:type="character" w:styleId="ListLabel43" w:customStyle="1">
    <w:name w:val="ListLabel 43"/>
    <w:qFormat/>
    <w:rsid w:val="004468fd"/>
    <w:rPr>
      <w:rFonts w:cs="Wingdings"/>
    </w:rPr>
  </w:style>
  <w:style w:type="character" w:styleId="ListLabel44" w:customStyle="1">
    <w:name w:val="ListLabel 44"/>
    <w:qFormat/>
    <w:rsid w:val="004468fd"/>
    <w:rPr>
      <w:rFonts w:cs="Symbol"/>
    </w:rPr>
  </w:style>
  <w:style w:type="character" w:styleId="ListLabel45" w:customStyle="1">
    <w:name w:val="ListLabel 45"/>
    <w:qFormat/>
    <w:rsid w:val="004468fd"/>
    <w:rPr>
      <w:rFonts w:cs="Courier New"/>
    </w:rPr>
  </w:style>
  <w:style w:type="character" w:styleId="ListLabel46" w:customStyle="1">
    <w:name w:val="ListLabel 46"/>
    <w:qFormat/>
    <w:rsid w:val="004468fd"/>
    <w:rPr>
      <w:rFonts w:cs="Wingdings"/>
    </w:rPr>
  </w:style>
  <w:style w:type="character" w:styleId="ListLabel47" w:customStyle="1">
    <w:name w:val="ListLabel 47"/>
    <w:qFormat/>
    <w:rsid w:val="004468fd"/>
    <w:rPr>
      <w:rFonts w:cs="Symbol"/>
    </w:rPr>
  </w:style>
  <w:style w:type="character" w:styleId="ListLabel48" w:customStyle="1">
    <w:name w:val="ListLabel 48"/>
    <w:qFormat/>
    <w:rsid w:val="004468fd"/>
    <w:rPr>
      <w:rFonts w:cs="Courier New"/>
    </w:rPr>
  </w:style>
  <w:style w:type="character" w:styleId="ListLabel49" w:customStyle="1">
    <w:name w:val="ListLabel 49"/>
    <w:qFormat/>
    <w:rsid w:val="004468fd"/>
    <w:rPr>
      <w:rFonts w:cs="Wingdings"/>
    </w:rPr>
  </w:style>
  <w:style w:type="character" w:styleId="ListLabel50" w:customStyle="1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51" w:customStyle="1">
    <w:name w:val="ListLabel 51"/>
    <w:qFormat/>
    <w:rsid w:val="004468fd"/>
    <w:rPr>
      <w:rFonts w:ascii="Arial Narrow" w:hAnsi="Arial Narrow" w:cs="Segoe UI"/>
      <w:sz w:val="22"/>
    </w:rPr>
  </w:style>
  <w:style w:type="character" w:styleId="ListLabel52" w:customStyle="1">
    <w:name w:val="ListLabel 52"/>
    <w:qFormat/>
    <w:rsid w:val="004468fd"/>
    <w:rPr>
      <w:rFonts w:cs="Courier New"/>
    </w:rPr>
  </w:style>
  <w:style w:type="character" w:styleId="ListLabel53" w:customStyle="1">
    <w:name w:val="ListLabel 53"/>
    <w:qFormat/>
    <w:rsid w:val="004468fd"/>
    <w:rPr>
      <w:rFonts w:cs="Wingdings"/>
    </w:rPr>
  </w:style>
  <w:style w:type="character" w:styleId="ListLabel54" w:customStyle="1">
    <w:name w:val="ListLabel 54"/>
    <w:qFormat/>
    <w:rsid w:val="004468fd"/>
    <w:rPr>
      <w:rFonts w:cs="Symbol"/>
    </w:rPr>
  </w:style>
  <w:style w:type="character" w:styleId="ListLabel55" w:customStyle="1">
    <w:name w:val="ListLabel 55"/>
    <w:qFormat/>
    <w:rsid w:val="004468fd"/>
    <w:rPr>
      <w:rFonts w:cs="Courier New"/>
    </w:rPr>
  </w:style>
  <w:style w:type="character" w:styleId="ListLabel56" w:customStyle="1">
    <w:name w:val="ListLabel 56"/>
    <w:qFormat/>
    <w:rsid w:val="004468fd"/>
    <w:rPr>
      <w:rFonts w:cs="Wingdings"/>
    </w:rPr>
  </w:style>
  <w:style w:type="character" w:styleId="ListLabel57" w:customStyle="1">
    <w:name w:val="ListLabel 57"/>
    <w:qFormat/>
    <w:rsid w:val="004468fd"/>
    <w:rPr>
      <w:rFonts w:cs="Symbol"/>
    </w:rPr>
  </w:style>
  <w:style w:type="character" w:styleId="ListLabel58" w:customStyle="1">
    <w:name w:val="ListLabel 58"/>
    <w:qFormat/>
    <w:rsid w:val="004468fd"/>
    <w:rPr>
      <w:rFonts w:cs="Courier New"/>
    </w:rPr>
  </w:style>
  <w:style w:type="character" w:styleId="ListLabel59" w:customStyle="1">
    <w:name w:val="ListLabel 59"/>
    <w:qFormat/>
    <w:rsid w:val="004468fd"/>
    <w:rPr>
      <w:rFonts w:cs="Wingdings"/>
    </w:rPr>
  </w:style>
  <w:style w:type="character" w:styleId="ListLabel60" w:customStyle="1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61" w:customStyle="1">
    <w:name w:val="ListLabel 61"/>
    <w:qFormat/>
    <w:rsid w:val="004468fd"/>
    <w:rPr>
      <w:rFonts w:ascii="Arial Narrow" w:hAnsi="Arial Narrow" w:cs="Segoe UI"/>
      <w:sz w:val="22"/>
    </w:rPr>
  </w:style>
  <w:style w:type="character" w:styleId="ListLabel62" w:customStyle="1">
    <w:name w:val="ListLabel 62"/>
    <w:qFormat/>
    <w:rsid w:val="004468fd"/>
    <w:rPr>
      <w:rFonts w:cs="Courier New"/>
    </w:rPr>
  </w:style>
  <w:style w:type="character" w:styleId="ListLabel63" w:customStyle="1">
    <w:name w:val="ListLabel 63"/>
    <w:qFormat/>
    <w:rsid w:val="004468fd"/>
    <w:rPr>
      <w:rFonts w:cs="Wingdings"/>
    </w:rPr>
  </w:style>
  <w:style w:type="character" w:styleId="ListLabel64" w:customStyle="1">
    <w:name w:val="ListLabel 64"/>
    <w:qFormat/>
    <w:rsid w:val="004468fd"/>
    <w:rPr>
      <w:rFonts w:cs="Symbol"/>
    </w:rPr>
  </w:style>
  <w:style w:type="character" w:styleId="ListLabel65" w:customStyle="1">
    <w:name w:val="ListLabel 65"/>
    <w:qFormat/>
    <w:rsid w:val="004468fd"/>
    <w:rPr>
      <w:rFonts w:cs="Courier New"/>
    </w:rPr>
  </w:style>
  <w:style w:type="character" w:styleId="ListLabel66" w:customStyle="1">
    <w:name w:val="ListLabel 66"/>
    <w:qFormat/>
    <w:rsid w:val="004468fd"/>
    <w:rPr>
      <w:rFonts w:cs="Wingdings"/>
    </w:rPr>
  </w:style>
  <w:style w:type="character" w:styleId="ListLabel67" w:customStyle="1">
    <w:name w:val="ListLabel 67"/>
    <w:qFormat/>
    <w:rsid w:val="004468fd"/>
    <w:rPr>
      <w:rFonts w:cs="Symbol"/>
    </w:rPr>
  </w:style>
  <w:style w:type="character" w:styleId="ListLabel68" w:customStyle="1">
    <w:name w:val="ListLabel 68"/>
    <w:qFormat/>
    <w:rsid w:val="004468fd"/>
    <w:rPr>
      <w:rFonts w:cs="Courier New"/>
    </w:rPr>
  </w:style>
  <w:style w:type="character" w:styleId="ListLabel69" w:customStyle="1">
    <w:name w:val="ListLabel 69"/>
    <w:qFormat/>
    <w:rsid w:val="004468fd"/>
    <w:rPr>
      <w:rFonts w:cs="Wingdings"/>
    </w:rPr>
  </w:style>
  <w:style w:type="character" w:styleId="ListLabel70" w:customStyle="1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71">
    <w:name w:val="ListLabel 71"/>
    <w:qFormat/>
    <w:rPr>
      <w:rFonts w:cs="Segoe UI"/>
      <w:sz w:val="2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eastAsia="Lucida Sans Unicode" w:cs="Times New Roman"/>
      <w:sz w:val="22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Times New Roman"/>
      <w:sz w:val="22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Times New Roman"/>
      <w:sz w:val="22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Times New Roman"/>
      <w:sz w:val="22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Times New Roman"/>
      <w:sz w:val="22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Times New Roman"/>
      <w:sz w:val="22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Times New Roman"/>
      <w:sz w:val="22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Times New Roman"/>
      <w:sz w:val="22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Times New Roman"/>
      <w:sz w:val="22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Times New Roman"/>
      <w:sz w:val="22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Times New Roman"/>
      <w:sz w:val="22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Times New Roman"/>
      <w:sz w:val="22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Times New Roman"/>
      <w:sz w:val="22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Times New Roman"/>
      <w:sz w:val="22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Times New Roman"/>
      <w:sz w:val="22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Times New Roman"/>
      <w:sz w:val="22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Times New Roman"/>
      <w:sz w:val="22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Times New Roman"/>
      <w:sz w:val="22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rsid w:val="004468f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468fd"/>
    <w:pPr>
      <w:spacing w:lineRule="auto" w:line="276" w:before="0" w:after="140"/>
    </w:pPr>
    <w:rPr/>
  </w:style>
  <w:style w:type="paragraph" w:styleId="Popis">
    <w:name w:val="List"/>
    <w:basedOn w:val="Tijeloteksta"/>
    <w:rsid w:val="004468fd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468f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e690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Sadrajitablice" w:customStyle="1">
    <w:name w:val="Sadržaji tablice"/>
    <w:basedOn w:val="Normal"/>
    <w:qFormat/>
    <w:rsid w:val="004468fd"/>
    <w:pPr>
      <w:suppressLineNumbers/>
    </w:pPr>
    <w:rPr/>
  </w:style>
  <w:style w:type="paragraph" w:styleId="Naslovtablice" w:customStyle="1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NoSpacing">
    <w:name w:val="No Spacing"/>
    <w:uiPriority w:val="1"/>
    <w:qFormat/>
    <w:rsid w:val="004468fd"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8d5f2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Application>LibreOffice/6.2.4.2$Windows_X86_64 LibreOffice_project/2412653d852ce75f65fbfa83fb7e7b669a126d64</Application>
  <Pages>4</Pages>
  <Words>1374</Words>
  <Characters>8331</Characters>
  <CharactersWithSpaces>9406</CharactersWithSpaces>
  <Paragraphs>372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2023-01-07T14:17:00Z</dcterms:created>
  <dc:creator>URED-PC</dc:creator>
  <dc:description/>
  <dc:language>hr-HR</dc:language>
  <cp:lastModifiedBy/>
  <dcterms:modified xsi:type="dcterms:W3CDTF">2024-12-16T09:01:22Z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