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0B389" w14:textId="51F1BBA6" w:rsidR="00A9545A" w:rsidRDefault="00A9545A" w:rsidP="00A9545A">
      <w:pPr>
        <w:spacing w:line="259" w:lineRule="auto"/>
        <w:jc w:val="right"/>
        <w:rPr>
          <w:rFonts w:ascii="Times New Roman" w:eastAsia="SimSun" w:hAnsi="Times New Roman"/>
          <w:sz w:val="24"/>
          <w:szCs w:val="24"/>
          <w:lang w:eastAsia="hr-HR"/>
        </w:rPr>
      </w:pPr>
    </w:p>
    <w:p w14:paraId="1A4E930C" w14:textId="7D01C8DB" w:rsidR="00ED7BEF" w:rsidRDefault="00ED7BEF" w:rsidP="00ED7BEF">
      <w:pPr>
        <w:spacing w:after="200" w:line="276" w:lineRule="auto"/>
        <w:ind w:left="1418"/>
        <w:jc w:val="both"/>
        <w:rPr>
          <w:rFonts w:ascii="Times New Roman" w:eastAsia="SimSun" w:hAnsi="Times New Roman"/>
          <w:sz w:val="24"/>
          <w:szCs w:val="24"/>
          <w:lang w:eastAsia="hr-HR"/>
        </w:rPr>
      </w:pPr>
      <w:r>
        <w:rPr>
          <w:rFonts w:ascii="Times New Roman" w:eastAsia="SimSun" w:hAnsi="Times New Roman"/>
          <w:noProof/>
          <w:sz w:val="24"/>
          <w:szCs w:val="24"/>
          <w:lang w:eastAsia="hr-HR"/>
        </w:rPr>
        <w:drawing>
          <wp:inline distT="0" distB="0" distL="0" distR="0" wp14:anchorId="7B73B868" wp14:editId="21766F1C">
            <wp:extent cx="527050" cy="698500"/>
            <wp:effectExtent l="0" t="0" r="635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0779">
        <w:rPr>
          <w:rFonts w:ascii="Times New Roman" w:eastAsia="SimSun" w:hAnsi="Times New Roman"/>
          <w:sz w:val="24"/>
          <w:szCs w:val="24"/>
          <w:lang w:eastAsia="hr-HR"/>
        </w:rPr>
        <w:tab/>
      </w:r>
      <w:r w:rsidR="00BB0779">
        <w:rPr>
          <w:rFonts w:ascii="Times New Roman" w:eastAsia="SimSun" w:hAnsi="Times New Roman"/>
          <w:sz w:val="24"/>
          <w:szCs w:val="24"/>
          <w:lang w:eastAsia="hr-HR"/>
        </w:rPr>
        <w:tab/>
      </w:r>
      <w:r w:rsidR="00BB0779">
        <w:rPr>
          <w:rFonts w:ascii="Times New Roman" w:eastAsia="SimSun" w:hAnsi="Times New Roman"/>
          <w:sz w:val="24"/>
          <w:szCs w:val="24"/>
          <w:lang w:eastAsia="hr-HR"/>
        </w:rPr>
        <w:tab/>
      </w:r>
      <w:r w:rsidR="00BB0779">
        <w:rPr>
          <w:rFonts w:ascii="Times New Roman" w:eastAsia="SimSun" w:hAnsi="Times New Roman"/>
          <w:sz w:val="24"/>
          <w:szCs w:val="24"/>
          <w:lang w:eastAsia="hr-HR"/>
        </w:rPr>
        <w:tab/>
      </w:r>
      <w:r w:rsidR="00BB0779">
        <w:rPr>
          <w:rFonts w:ascii="Times New Roman" w:eastAsia="SimSun" w:hAnsi="Times New Roman"/>
          <w:sz w:val="24"/>
          <w:szCs w:val="24"/>
          <w:lang w:eastAsia="hr-HR"/>
        </w:rPr>
        <w:tab/>
      </w:r>
      <w:r w:rsidR="00BB0779">
        <w:rPr>
          <w:rFonts w:ascii="Times New Roman" w:eastAsia="SimSun" w:hAnsi="Times New Roman"/>
          <w:sz w:val="24"/>
          <w:szCs w:val="24"/>
          <w:lang w:eastAsia="hr-HR"/>
        </w:rPr>
        <w:tab/>
      </w:r>
    </w:p>
    <w:p w14:paraId="536BE45D" w14:textId="77777777" w:rsidR="00ED7BEF" w:rsidRDefault="00ED7BEF" w:rsidP="00ED7BEF">
      <w:pPr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14:paraId="6D2495AE" w14:textId="77777777" w:rsidR="00ED7BEF" w:rsidRDefault="00ED7BEF" w:rsidP="00ED7BE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KRAPINSKO-ZAGORSKA ŽUPANIJA</w:t>
      </w:r>
    </w:p>
    <w:p w14:paraId="2F8F2282" w14:textId="47225EB9" w:rsidR="00ED7BEF" w:rsidRDefault="00ED7BEF" w:rsidP="00ED7BE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OPĆINA </w:t>
      </w:r>
      <w:r w:rsidR="002B14FC">
        <w:rPr>
          <w:rFonts w:ascii="Times New Roman" w:eastAsia="Times New Roman" w:hAnsi="Times New Roman"/>
          <w:b/>
          <w:sz w:val="24"/>
          <w:szCs w:val="24"/>
          <w:lang w:eastAsia="hr-HR"/>
        </w:rPr>
        <w:t>MIHOVLJAN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 xml:space="preserve">                 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</w:p>
    <w:p w14:paraId="212B9717" w14:textId="78D0312A" w:rsidR="00ED7BEF" w:rsidRDefault="00ED7BEF" w:rsidP="00ED7BE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OPĆINSKO VIJEĆE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</w:p>
    <w:p w14:paraId="20501A3C" w14:textId="77777777" w:rsidR="00ED7BEF" w:rsidRDefault="00ED7BEF" w:rsidP="00ED7B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46BAE0D" w14:textId="05689188" w:rsidR="00ED7BEF" w:rsidRPr="002B14FC" w:rsidRDefault="00ED7BEF" w:rsidP="00FD3915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hr-HR"/>
        </w:rPr>
      </w:pP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KLASA: </w:t>
      </w:r>
      <w:r w:rsidR="00FD3915" w:rsidRPr="002B14FC">
        <w:rPr>
          <w:rFonts w:ascii="Arial Narrow" w:eastAsia="Times New Roman" w:hAnsi="Arial Narrow"/>
          <w:sz w:val="24"/>
          <w:szCs w:val="24"/>
          <w:lang w:eastAsia="hr-HR"/>
        </w:rPr>
        <w:t>4</w:t>
      </w:r>
      <w:r w:rsidR="00BB0779">
        <w:rPr>
          <w:rFonts w:ascii="Arial Narrow" w:eastAsia="Times New Roman" w:hAnsi="Arial Narrow"/>
          <w:sz w:val="24"/>
          <w:szCs w:val="24"/>
          <w:lang w:eastAsia="hr-HR"/>
        </w:rPr>
        <w:t>03</w:t>
      </w:r>
      <w:r w:rsidR="00FD3915" w:rsidRPr="002B14FC">
        <w:rPr>
          <w:rFonts w:ascii="Arial Narrow" w:eastAsia="Times New Roman" w:hAnsi="Arial Narrow"/>
          <w:sz w:val="24"/>
          <w:szCs w:val="24"/>
          <w:lang w:eastAsia="hr-HR"/>
        </w:rPr>
        <w:t>-01/2</w:t>
      </w:r>
      <w:r w:rsidR="002B14FC" w:rsidRPr="002B14FC">
        <w:rPr>
          <w:rFonts w:ascii="Arial Narrow" w:eastAsia="Times New Roman" w:hAnsi="Arial Narrow"/>
          <w:sz w:val="24"/>
          <w:szCs w:val="24"/>
          <w:lang w:eastAsia="hr-HR"/>
        </w:rPr>
        <w:t>5</w:t>
      </w:r>
      <w:r w:rsidR="00FD3915" w:rsidRPr="002B14FC">
        <w:rPr>
          <w:rFonts w:ascii="Arial Narrow" w:eastAsia="Times New Roman" w:hAnsi="Arial Narrow"/>
          <w:sz w:val="24"/>
          <w:szCs w:val="24"/>
          <w:lang w:eastAsia="hr-HR"/>
        </w:rPr>
        <w:t>-01/</w:t>
      </w:r>
      <w:r w:rsidR="002B14FC" w:rsidRPr="002B14FC">
        <w:rPr>
          <w:rFonts w:ascii="Arial Narrow" w:eastAsia="Times New Roman" w:hAnsi="Arial Narrow"/>
          <w:sz w:val="24"/>
          <w:szCs w:val="24"/>
          <w:lang w:eastAsia="hr-HR"/>
        </w:rPr>
        <w:t>0</w:t>
      </w:r>
      <w:r w:rsidR="003548FC">
        <w:rPr>
          <w:rFonts w:ascii="Arial Narrow" w:eastAsia="Times New Roman" w:hAnsi="Arial Narrow"/>
          <w:sz w:val="24"/>
          <w:szCs w:val="24"/>
          <w:lang w:eastAsia="hr-HR"/>
        </w:rPr>
        <w:t>4</w:t>
      </w:r>
    </w:p>
    <w:p w14:paraId="503EC625" w14:textId="5202CD95" w:rsidR="00FD3915" w:rsidRPr="002B14FC" w:rsidRDefault="00FD3915" w:rsidP="00FD3915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hr-HR"/>
        </w:rPr>
      </w:pPr>
      <w:r w:rsidRPr="002B14FC">
        <w:rPr>
          <w:rFonts w:ascii="Arial Narrow" w:eastAsia="Times New Roman" w:hAnsi="Arial Narrow"/>
          <w:sz w:val="24"/>
          <w:szCs w:val="24"/>
          <w:lang w:eastAsia="hr-HR"/>
        </w:rPr>
        <w:t>URBROJ:2140-</w:t>
      </w:r>
      <w:r w:rsidR="00BB0779">
        <w:rPr>
          <w:rFonts w:ascii="Arial Narrow" w:eastAsia="Times New Roman" w:hAnsi="Arial Narrow"/>
          <w:sz w:val="24"/>
          <w:szCs w:val="24"/>
          <w:lang w:eastAsia="hr-HR"/>
        </w:rPr>
        <w:t>23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>-</w:t>
      </w:r>
      <w:r w:rsidR="00BB0779">
        <w:rPr>
          <w:rFonts w:ascii="Arial Narrow" w:eastAsia="Times New Roman" w:hAnsi="Arial Narrow"/>
          <w:sz w:val="24"/>
          <w:szCs w:val="24"/>
          <w:lang w:eastAsia="hr-HR"/>
        </w:rPr>
        <w:t>01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>-2</w:t>
      </w:r>
      <w:r w:rsidR="00BB0779">
        <w:rPr>
          <w:rFonts w:ascii="Arial Narrow" w:eastAsia="Times New Roman" w:hAnsi="Arial Narrow"/>
          <w:sz w:val="24"/>
          <w:szCs w:val="24"/>
          <w:lang w:eastAsia="hr-HR"/>
        </w:rPr>
        <w:t>5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>-1</w:t>
      </w:r>
    </w:p>
    <w:p w14:paraId="0200DC81" w14:textId="579A1BD8" w:rsidR="00ED7BEF" w:rsidRPr="002B14FC" w:rsidRDefault="002B14FC" w:rsidP="00ED7BEF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hr-HR"/>
        </w:rPr>
      </w:pPr>
      <w:r w:rsidRPr="002B14FC">
        <w:rPr>
          <w:rFonts w:ascii="Arial Narrow" w:eastAsia="Times New Roman" w:hAnsi="Arial Narrow"/>
          <w:sz w:val="24"/>
          <w:szCs w:val="24"/>
          <w:lang w:eastAsia="hr-HR"/>
        </w:rPr>
        <w:t>Mihovljan</w:t>
      </w:r>
      <w:r w:rsidR="00ED7BEF"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, </w:t>
      </w:r>
      <w:r w:rsidR="001564CD">
        <w:rPr>
          <w:rFonts w:ascii="Arial Narrow" w:eastAsia="Times New Roman" w:hAnsi="Arial Narrow"/>
          <w:sz w:val="24"/>
          <w:szCs w:val="24"/>
          <w:lang w:eastAsia="hr-HR"/>
        </w:rPr>
        <w:t>19</w:t>
      </w:r>
      <w:r w:rsidR="00FD3915"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. 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>rujan</w:t>
      </w:r>
      <w:r w:rsidR="00FD3915"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 202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>5</w:t>
      </w:r>
      <w:r w:rsidR="00FD3915" w:rsidRPr="002B14FC">
        <w:rPr>
          <w:rFonts w:ascii="Arial Narrow" w:eastAsia="Times New Roman" w:hAnsi="Arial Narrow"/>
          <w:sz w:val="24"/>
          <w:szCs w:val="24"/>
          <w:lang w:eastAsia="hr-HR"/>
        </w:rPr>
        <w:t>.</w:t>
      </w:r>
    </w:p>
    <w:p w14:paraId="033C3C23" w14:textId="77777777" w:rsidR="00FC374A" w:rsidRPr="002B14FC" w:rsidRDefault="00FC374A" w:rsidP="00ED7BEF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</w:p>
    <w:p w14:paraId="3E4C50B5" w14:textId="2927CA6E" w:rsidR="00ED7BEF" w:rsidRPr="002B14FC" w:rsidRDefault="00ED7BEF" w:rsidP="00ED7BEF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Na temelju članka 119. Zakona o proračunu („Narodne novine“ broj 144/21), </w:t>
      </w:r>
      <w:bookmarkStart w:id="0" w:name="_Hlk133998957"/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članka 48. Zakona o lokalnoj i područnoj (regionalnoj) samoupravi („Narodne novine“ broj 33/01, 60/01, 129/05, 109/07, 125/08, 36/09, 36/09, 150/11, 144/12, 19/13, 137/15, 123/17, 98/19, 144/20) </w:t>
      </w:r>
      <w:bookmarkEnd w:id="0"/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i članka </w:t>
      </w:r>
      <w:r w:rsidR="002B14FC" w:rsidRPr="002B14FC">
        <w:rPr>
          <w:rFonts w:ascii="Arial Narrow" w:eastAsia="Times New Roman" w:hAnsi="Arial Narrow"/>
          <w:sz w:val="24"/>
          <w:szCs w:val="24"/>
          <w:lang w:eastAsia="hr-HR"/>
        </w:rPr>
        <w:t>39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. Statuta Općine </w:t>
      </w:r>
      <w:r w:rsidR="002B14FC" w:rsidRPr="002B14FC">
        <w:rPr>
          <w:rFonts w:ascii="Arial Narrow" w:eastAsia="Times New Roman" w:hAnsi="Arial Narrow"/>
          <w:sz w:val="24"/>
          <w:szCs w:val="24"/>
          <w:lang w:eastAsia="hr-HR"/>
        </w:rPr>
        <w:t>Mihovljan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 („Službeni glasnik Krapinsko-zagorske županije“ broj </w:t>
      </w:r>
      <w:r w:rsidR="002B14FC" w:rsidRPr="002B14FC">
        <w:rPr>
          <w:rFonts w:ascii="Arial Narrow" w:eastAsia="Times New Roman" w:hAnsi="Arial Narrow"/>
          <w:sz w:val="24"/>
          <w:szCs w:val="24"/>
          <w:lang w:eastAsia="hr-HR"/>
        </w:rPr>
        <w:t>05/13,11/18, 08/20 i 08/21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), Općinsko vijeće Općine </w:t>
      </w:r>
      <w:r w:rsidR="002B14FC" w:rsidRPr="002B14FC">
        <w:rPr>
          <w:rFonts w:ascii="Arial Narrow" w:eastAsia="Times New Roman" w:hAnsi="Arial Narrow"/>
          <w:sz w:val="24"/>
          <w:szCs w:val="24"/>
          <w:lang w:eastAsia="hr-HR"/>
        </w:rPr>
        <w:t>Mihovljan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 na svojoj </w:t>
      </w:r>
      <w:r w:rsidR="002B14FC" w:rsidRPr="002B14FC">
        <w:rPr>
          <w:rFonts w:ascii="Arial Narrow" w:eastAsia="Times New Roman" w:hAnsi="Arial Narrow"/>
          <w:sz w:val="24"/>
          <w:szCs w:val="24"/>
          <w:lang w:eastAsia="hr-HR"/>
        </w:rPr>
        <w:t>03</w:t>
      </w:r>
      <w:r w:rsidR="00FD3915" w:rsidRPr="002B14FC">
        <w:rPr>
          <w:rFonts w:ascii="Arial Narrow" w:eastAsia="Times New Roman" w:hAnsi="Arial Narrow"/>
          <w:sz w:val="24"/>
          <w:szCs w:val="24"/>
          <w:lang w:eastAsia="hr-HR"/>
        </w:rPr>
        <w:t>.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 sjednici održanoj dana</w:t>
      </w:r>
      <w:r w:rsidR="00FD3915"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 </w:t>
      </w:r>
      <w:r w:rsidR="002B14FC" w:rsidRPr="002B14FC">
        <w:rPr>
          <w:rFonts w:ascii="Arial Narrow" w:eastAsia="Times New Roman" w:hAnsi="Arial Narrow"/>
          <w:sz w:val="24"/>
          <w:szCs w:val="24"/>
          <w:lang w:eastAsia="hr-HR"/>
        </w:rPr>
        <w:t>19</w:t>
      </w:r>
      <w:r w:rsidR="00FD3915"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. </w:t>
      </w:r>
      <w:r w:rsidR="002B14FC" w:rsidRPr="002B14FC">
        <w:rPr>
          <w:rFonts w:ascii="Arial Narrow" w:eastAsia="Times New Roman" w:hAnsi="Arial Narrow"/>
          <w:sz w:val="24"/>
          <w:szCs w:val="24"/>
          <w:lang w:eastAsia="hr-HR"/>
        </w:rPr>
        <w:t>rujna</w:t>
      </w:r>
      <w:r w:rsidR="00FD3915"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 202</w:t>
      </w:r>
      <w:r w:rsidR="002B14FC" w:rsidRPr="002B14FC">
        <w:rPr>
          <w:rFonts w:ascii="Arial Narrow" w:eastAsia="Times New Roman" w:hAnsi="Arial Narrow"/>
          <w:sz w:val="24"/>
          <w:szCs w:val="24"/>
          <w:lang w:eastAsia="hr-HR"/>
        </w:rPr>
        <w:t>5</w:t>
      </w:r>
      <w:r w:rsidR="00FD3915"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. godine, 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 donijelo je</w:t>
      </w:r>
    </w:p>
    <w:p w14:paraId="55F93C27" w14:textId="77777777" w:rsidR="00ED7BEF" w:rsidRPr="002B14FC" w:rsidRDefault="00ED7BEF" w:rsidP="00ED7BEF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</w:p>
    <w:p w14:paraId="1C3627F8" w14:textId="1EA6CCB2" w:rsidR="00ED7BEF" w:rsidRPr="004A56E4" w:rsidRDefault="00ED7BEF" w:rsidP="002B14FC">
      <w:pPr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hr-HR"/>
        </w:rPr>
      </w:pPr>
      <w:r w:rsidRPr="004A56E4">
        <w:rPr>
          <w:rFonts w:ascii="Arial Narrow" w:eastAsia="Times New Roman" w:hAnsi="Arial Narrow"/>
          <w:b/>
          <w:bCs/>
          <w:sz w:val="24"/>
          <w:szCs w:val="24"/>
          <w:lang w:eastAsia="hr-HR"/>
        </w:rPr>
        <w:t xml:space="preserve">O D L U K U </w:t>
      </w:r>
    </w:p>
    <w:p w14:paraId="21AD690D" w14:textId="62199458" w:rsidR="00ED7BEF" w:rsidRPr="004A56E4" w:rsidRDefault="00ED7BEF" w:rsidP="00ED7BEF">
      <w:pPr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hr-HR"/>
        </w:rPr>
      </w:pPr>
      <w:r w:rsidRPr="004A56E4">
        <w:rPr>
          <w:rFonts w:ascii="Arial Narrow" w:eastAsia="Times New Roman" w:hAnsi="Arial Narrow"/>
          <w:b/>
          <w:bCs/>
          <w:sz w:val="24"/>
          <w:szCs w:val="24"/>
          <w:lang w:eastAsia="hr-HR"/>
        </w:rPr>
        <w:t xml:space="preserve">O ZADUŽENJU OPĆINE </w:t>
      </w:r>
      <w:r w:rsidR="002B14FC" w:rsidRPr="004A56E4">
        <w:rPr>
          <w:rFonts w:ascii="Arial Narrow" w:eastAsia="Times New Roman" w:hAnsi="Arial Narrow"/>
          <w:b/>
          <w:bCs/>
          <w:sz w:val="24"/>
          <w:szCs w:val="24"/>
          <w:lang w:eastAsia="hr-HR"/>
        </w:rPr>
        <w:t>MIHOVLJAN</w:t>
      </w:r>
      <w:r w:rsidR="001564CD" w:rsidRPr="004A56E4">
        <w:rPr>
          <w:rFonts w:ascii="Arial Narrow" w:eastAsia="Times New Roman" w:hAnsi="Arial Narrow"/>
          <w:b/>
          <w:bCs/>
          <w:sz w:val="24"/>
          <w:szCs w:val="24"/>
          <w:lang w:eastAsia="hr-HR"/>
        </w:rPr>
        <w:t xml:space="preserve"> ZA REALIZACIJU KAPITALNOG PROJEKTA</w:t>
      </w:r>
    </w:p>
    <w:p w14:paraId="15E1377D" w14:textId="6FF903AA" w:rsidR="00ED7BEF" w:rsidRDefault="001564CD" w:rsidP="00ED7BEF">
      <w:pPr>
        <w:spacing w:after="0" w:line="240" w:lineRule="auto"/>
        <w:jc w:val="center"/>
        <w:rPr>
          <w:rFonts w:ascii="Arial" w:hAnsi="Arial" w:cs="Arial"/>
          <w:kern w:val="2"/>
          <w:sz w:val="18"/>
          <w:szCs w:val="18"/>
          <w14:ligatures w14:val="standardContextual"/>
        </w:rPr>
      </w:pPr>
      <w:r>
        <w:rPr>
          <w:rFonts w:ascii="Arial" w:hAnsi="Arial" w:cs="Arial"/>
          <w:kern w:val="2"/>
          <w:sz w:val="18"/>
          <w:szCs w:val="18"/>
          <w14:ligatures w14:val="standardContextual"/>
        </w:rPr>
        <w:t>„</w:t>
      </w:r>
      <w:r w:rsidR="003548FC">
        <w:rPr>
          <w:rFonts w:ascii="Arial" w:hAnsi="Arial" w:cs="Arial"/>
          <w:kern w:val="2"/>
          <w:sz w:val="18"/>
          <w:szCs w:val="18"/>
          <w14:ligatures w14:val="standardContextual"/>
        </w:rPr>
        <w:t xml:space="preserve">Pilot </w:t>
      </w:r>
      <w:r w:rsidR="000562F5">
        <w:rPr>
          <w:rFonts w:ascii="Arial" w:hAnsi="Arial" w:cs="Arial"/>
          <w:kern w:val="2"/>
          <w:sz w:val="18"/>
          <w:szCs w:val="18"/>
          <w14:ligatures w14:val="standardContextual"/>
        </w:rPr>
        <w:t>projekt razvoja zelene infrastrukture i/ili kružnog gospodarenja prostorom i zgradama u Općini Mihovljan</w:t>
      </w:r>
      <w:r>
        <w:rPr>
          <w:rFonts w:ascii="Arial" w:hAnsi="Arial" w:cs="Arial"/>
          <w:kern w:val="2"/>
          <w:sz w:val="18"/>
          <w:szCs w:val="18"/>
          <w14:ligatures w14:val="standardContextual"/>
        </w:rPr>
        <w:t>“</w:t>
      </w:r>
    </w:p>
    <w:p w14:paraId="36E1FF5B" w14:textId="77777777" w:rsidR="001564CD" w:rsidRPr="002B14FC" w:rsidRDefault="001564CD" w:rsidP="00ED7B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r-HR"/>
        </w:rPr>
      </w:pPr>
    </w:p>
    <w:p w14:paraId="603286BC" w14:textId="706C6719" w:rsidR="00CC5225" w:rsidRPr="002B14FC" w:rsidRDefault="00ED7BEF" w:rsidP="00BB0779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r-HR"/>
        </w:rPr>
      </w:pPr>
      <w:r w:rsidRPr="002B14FC">
        <w:rPr>
          <w:rFonts w:ascii="Arial Narrow" w:eastAsia="Times New Roman" w:hAnsi="Arial Narrow"/>
          <w:sz w:val="24"/>
          <w:szCs w:val="24"/>
          <w:lang w:eastAsia="hr-HR"/>
        </w:rPr>
        <w:t>Članak 1.</w:t>
      </w:r>
    </w:p>
    <w:p w14:paraId="2D2F1C72" w14:textId="037FCE7C" w:rsidR="00ED7BEF" w:rsidRPr="002B14FC" w:rsidRDefault="00ED7BEF" w:rsidP="004A56E4">
      <w:pPr>
        <w:spacing w:after="0" w:line="240" w:lineRule="auto"/>
        <w:ind w:firstLine="708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Općina </w:t>
      </w:r>
      <w:r w:rsidR="002B14FC" w:rsidRPr="002B14FC">
        <w:rPr>
          <w:rFonts w:ascii="Arial Narrow" w:eastAsia="Times New Roman" w:hAnsi="Arial Narrow"/>
          <w:sz w:val="24"/>
          <w:szCs w:val="24"/>
          <w:lang w:eastAsia="hr-HR"/>
        </w:rPr>
        <w:t>Mihovljan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 </w:t>
      </w:r>
      <w:r w:rsidR="001564CD">
        <w:rPr>
          <w:rFonts w:ascii="Arial Narrow" w:eastAsia="Times New Roman" w:hAnsi="Arial Narrow"/>
          <w:sz w:val="24"/>
          <w:szCs w:val="24"/>
          <w:lang w:eastAsia="hr-HR"/>
        </w:rPr>
        <w:t xml:space="preserve">zadužit će se putem kredita u iznosu od </w:t>
      </w:r>
      <w:r w:rsidR="000562F5">
        <w:rPr>
          <w:rFonts w:ascii="Arial Narrow" w:eastAsia="Times New Roman" w:hAnsi="Arial Narrow"/>
          <w:sz w:val="24"/>
          <w:szCs w:val="24"/>
          <w:lang w:eastAsia="hr-HR"/>
        </w:rPr>
        <w:t>1.0</w:t>
      </w:r>
      <w:r w:rsidR="001564CD">
        <w:rPr>
          <w:rFonts w:ascii="Arial Narrow" w:eastAsia="Times New Roman" w:hAnsi="Arial Narrow"/>
          <w:sz w:val="24"/>
          <w:szCs w:val="24"/>
          <w:lang w:eastAsia="hr-HR"/>
        </w:rPr>
        <w:t>00.000,00 eura kod ZAGREBAČKE BANKE d.d. , Trg bana Josipa Jelačića 10, Zagreb, OIB: 92963223473 , za realizaciju kapitalnog projekta, Razdjel 001, Glava 00101, Program 10</w:t>
      </w:r>
      <w:r w:rsidR="000562F5">
        <w:rPr>
          <w:rFonts w:ascii="Arial Narrow" w:eastAsia="Times New Roman" w:hAnsi="Arial Narrow"/>
          <w:sz w:val="24"/>
          <w:szCs w:val="24"/>
          <w:lang w:eastAsia="hr-HR"/>
        </w:rPr>
        <w:t>20</w:t>
      </w:r>
      <w:r w:rsidR="00624E06">
        <w:rPr>
          <w:rFonts w:ascii="Arial Narrow" w:eastAsia="Times New Roman" w:hAnsi="Arial Narrow"/>
          <w:sz w:val="24"/>
          <w:szCs w:val="24"/>
          <w:lang w:eastAsia="hr-HR"/>
        </w:rPr>
        <w:t>, Kapitalni projekt K10</w:t>
      </w:r>
      <w:r w:rsidR="000562F5">
        <w:rPr>
          <w:rFonts w:ascii="Arial Narrow" w:eastAsia="Times New Roman" w:hAnsi="Arial Narrow"/>
          <w:sz w:val="24"/>
          <w:szCs w:val="24"/>
          <w:lang w:eastAsia="hr-HR"/>
        </w:rPr>
        <w:t>2002</w:t>
      </w:r>
      <w:r w:rsidR="00624E06">
        <w:rPr>
          <w:rFonts w:ascii="Arial Narrow" w:eastAsia="Times New Roman" w:hAnsi="Arial Narrow"/>
          <w:sz w:val="24"/>
          <w:szCs w:val="24"/>
          <w:lang w:eastAsia="hr-HR"/>
        </w:rPr>
        <w:t xml:space="preserve"> </w:t>
      </w:r>
      <w:r w:rsidR="000562F5" w:rsidRPr="000562F5">
        <w:rPr>
          <w:rFonts w:ascii="Arial Narrow" w:eastAsia="Times New Roman" w:hAnsi="Arial Narrow"/>
          <w:sz w:val="24"/>
          <w:szCs w:val="24"/>
          <w:lang w:eastAsia="hr-HR"/>
        </w:rPr>
        <w:t>„Pilot projekt razvoja zelene infrastrukture i/ili kružnog gospodarenja prostorom i zgradama u Općini Mihovljan“</w:t>
      </w:r>
      <w:r w:rsidR="00624E06">
        <w:rPr>
          <w:rFonts w:ascii="Arial Narrow" w:eastAsia="Times New Roman" w:hAnsi="Arial Narrow"/>
          <w:sz w:val="24"/>
          <w:szCs w:val="24"/>
          <w:lang w:eastAsia="hr-HR"/>
        </w:rPr>
        <w:t xml:space="preserve"> planiranog u proračunu Općine Mihovljan za 2025. godinu i projekcijama za 2026. i 2027. godinu. </w:t>
      </w:r>
    </w:p>
    <w:p w14:paraId="535FA48F" w14:textId="77777777" w:rsidR="00CC5225" w:rsidRPr="002B14FC" w:rsidRDefault="00CC5225" w:rsidP="00ED7BEF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</w:p>
    <w:p w14:paraId="7C7CB8BB" w14:textId="111C25E5" w:rsidR="00CC5225" w:rsidRPr="002B14FC" w:rsidRDefault="00CC5225" w:rsidP="00CC5225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r-HR"/>
        </w:rPr>
      </w:pPr>
      <w:r w:rsidRPr="002B14FC">
        <w:rPr>
          <w:rFonts w:ascii="Arial Narrow" w:eastAsia="Times New Roman" w:hAnsi="Arial Narrow"/>
          <w:sz w:val="24"/>
          <w:szCs w:val="24"/>
          <w:lang w:eastAsia="hr-HR"/>
        </w:rPr>
        <w:t>Članak 2.</w:t>
      </w:r>
    </w:p>
    <w:p w14:paraId="5D91054F" w14:textId="68655F8F" w:rsidR="00BB0779" w:rsidRDefault="00624E06" w:rsidP="004A56E4">
      <w:pPr>
        <w:spacing w:after="0" w:line="240" w:lineRule="auto"/>
        <w:ind w:firstLine="708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  <w:r>
        <w:rPr>
          <w:rFonts w:ascii="Arial Narrow" w:eastAsia="Times New Roman" w:hAnsi="Arial Narrow"/>
          <w:sz w:val="24"/>
          <w:szCs w:val="24"/>
          <w:lang w:eastAsia="hr-HR"/>
        </w:rPr>
        <w:t xml:space="preserve">Kredit iz članka 1. ove Odluke koristiti će se pod slijedećim uvjetima: </w:t>
      </w:r>
    </w:p>
    <w:p w14:paraId="3D7BD233" w14:textId="77777777" w:rsidR="00624E06" w:rsidRPr="00BB0779" w:rsidRDefault="00624E06" w:rsidP="00BB0779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6946"/>
      </w:tblGrid>
      <w:tr w:rsidR="00624E06" w14:paraId="445FBE29" w14:textId="77777777" w:rsidTr="00BB0779">
        <w:trPr>
          <w:trHeight w:val="439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</w:tcPr>
          <w:p w14:paraId="695CBA2B" w14:textId="4DFEBEFD" w:rsidR="00624E06" w:rsidRPr="003838BE" w:rsidRDefault="00624E06">
            <w:pPr>
              <w:spacing w:before="100" w:beforeAutospacing="1" w:after="100" w:afterAutospacing="1"/>
              <w:ind w:left="89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Korisnik kredita: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55EE40E" w14:textId="460D3037" w:rsidR="00624E06" w:rsidRPr="00815B5D" w:rsidRDefault="00624E06">
            <w:pPr>
              <w:spacing w:before="100" w:beforeAutospacing="1" w:after="100" w:afterAutospacing="1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815B5D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Općina Mihovljan, Mihovljan 48, 49252 Mihovljan, OIB: 61303939938</w:t>
            </w:r>
          </w:p>
        </w:tc>
      </w:tr>
      <w:tr w:rsidR="00624E06" w14:paraId="16BF1FB6" w14:textId="77777777" w:rsidTr="00BB0779">
        <w:trPr>
          <w:trHeight w:val="439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</w:tcPr>
          <w:p w14:paraId="493201B7" w14:textId="7F7EE7EB" w:rsidR="00624E06" w:rsidRPr="003838BE" w:rsidRDefault="00624E06">
            <w:pPr>
              <w:spacing w:before="100" w:beforeAutospacing="1" w:after="100" w:afterAutospacing="1"/>
              <w:ind w:left="89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Projekt: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E78AE30" w14:textId="78162356" w:rsidR="00624E06" w:rsidRPr="003838BE" w:rsidRDefault="000562F5">
            <w:pPr>
              <w:spacing w:before="100" w:beforeAutospacing="1" w:after="100" w:afterAutospacing="1"/>
              <w:jc w:val="both"/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562F5">
              <w:rPr>
                <w:rFonts w:ascii="Arial Narrow" w:eastAsia="Times New Roman" w:hAnsi="Arial Narrow"/>
                <w:sz w:val="24"/>
                <w:szCs w:val="24"/>
                <w:lang w:eastAsia="hr-HR"/>
              </w:rPr>
              <w:t>„Pilot projekt razvoja zelene infrastrukture i/ili kružnog gospodarenja prostorom i zgradama u Općini Mihovljan“</w:t>
            </w:r>
          </w:p>
        </w:tc>
      </w:tr>
      <w:tr w:rsidR="00624E06" w14:paraId="504F0B6F" w14:textId="77777777" w:rsidTr="00BB0779">
        <w:trPr>
          <w:trHeight w:val="439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</w:tcPr>
          <w:p w14:paraId="0D16D84B" w14:textId="736D44BC" w:rsidR="00624E06" w:rsidRPr="003838BE" w:rsidRDefault="00624E06">
            <w:pPr>
              <w:spacing w:before="100" w:beforeAutospacing="1" w:after="100" w:afterAutospacing="1"/>
              <w:ind w:left="89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Kreditor: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0747F93" w14:textId="4917B56F" w:rsidR="00624E06" w:rsidRPr="003838BE" w:rsidRDefault="00624E06">
            <w:pPr>
              <w:spacing w:before="100" w:beforeAutospacing="1" w:after="100" w:afterAutospacing="1"/>
              <w:jc w:val="both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  <w:r w:rsidRPr="003838BE">
              <w:rPr>
                <w:rFonts w:ascii="Arial Narrow" w:eastAsia="Times New Roman" w:hAnsi="Arial Narrow"/>
                <w:sz w:val="24"/>
                <w:szCs w:val="24"/>
                <w:lang w:eastAsia="hr-HR"/>
              </w:rPr>
              <w:t>Zagrebačka banka d.d.</w:t>
            </w:r>
          </w:p>
        </w:tc>
      </w:tr>
      <w:tr w:rsidR="00624E06" w14:paraId="1766A2B0" w14:textId="77777777" w:rsidTr="00BB0779">
        <w:trPr>
          <w:trHeight w:val="439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</w:tcPr>
          <w:p w14:paraId="6BC9A897" w14:textId="3F5F5EE5" w:rsidR="00624E06" w:rsidRPr="003838BE" w:rsidRDefault="00624E06">
            <w:pPr>
              <w:spacing w:before="100" w:beforeAutospacing="1" w:after="100" w:afterAutospacing="1"/>
              <w:ind w:left="89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Iznos kredita u EUR: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2558F49" w14:textId="7B436F2C" w:rsidR="00624E06" w:rsidRPr="003838BE" w:rsidRDefault="000562F5">
            <w:pPr>
              <w:spacing w:before="100" w:beforeAutospacing="1" w:after="100" w:afterAutospacing="1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1.0</w:t>
            </w:r>
            <w:r w:rsidR="00624E06"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00.000,00 EUR (s PDV-om)</w:t>
            </w:r>
          </w:p>
        </w:tc>
      </w:tr>
      <w:tr w:rsidR="00624E06" w14:paraId="07A70233" w14:textId="77777777" w:rsidTr="004A56E4">
        <w:trPr>
          <w:trHeight w:val="75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</w:tcPr>
          <w:p w14:paraId="264A8597" w14:textId="609D92B2" w:rsidR="00624E06" w:rsidRPr="003838BE" w:rsidRDefault="00624E06">
            <w:pPr>
              <w:spacing w:before="100" w:beforeAutospacing="1" w:after="100" w:afterAutospacing="1"/>
              <w:ind w:left="89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Namjena kredita: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42988A" w14:textId="77777777" w:rsidR="00624E06" w:rsidRPr="003838BE" w:rsidRDefault="00624E06">
            <w:pPr>
              <w:spacing w:before="100" w:beforeAutospacing="1" w:after="100" w:afterAutospacing="1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 xml:space="preserve">Realizacija kapitalnog projekta: </w:t>
            </w:r>
          </w:p>
          <w:p w14:paraId="13F3B658" w14:textId="43DA6B74" w:rsidR="00624E06" w:rsidRPr="003838BE" w:rsidRDefault="000562F5">
            <w:pPr>
              <w:spacing w:before="100" w:beforeAutospacing="1" w:after="100" w:afterAutospacing="1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0562F5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„Pilot projekt razvoja zelene infrastrukture i/ili kružnog gospodarenja prostorom i zgradama u Općini Mihovljan“</w:t>
            </w:r>
          </w:p>
        </w:tc>
      </w:tr>
      <w:tr w:rsidR="003838BE" w14:paraId="0570ECE1" w14:textId="77777777" w:rsidTr="00BB0779">
        <w:trPr>
          <w:trHeight w:val="439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</w:tcPr>
          <w:p w14:paraId="6993FAB2" w14:textId="5472A0E9" w:rsidR="003838BE" w:rsidRPr="003838BE" w:rsidRDefault="003838BE">
            <w:pPr>
              <w:spacing w:before="100" w:beforeAutospacing="1" w:after="100" w:afterAutospacing="1"/>
              <w:ind w:left="89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Valuta kredita: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D057546" w14:textId="4F32D07A" w:rsidR="003838BE" w:rsidRPr="003838BE" w:rsidRDefault="003838BE">
            <w:pPr>
              <w:spacing w:before="100" w:beforeAutospacing="1" w:after="100" w:afterAutospacing="1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U EUR</w:t>
            </w:r>
          </w:p>
        </w:tc>
      </w:tr>
      <w:tr w:rsidR="00BB0779" w14:paraId="7A2261E9" w14:textId="77777777" w:rsidTr="003838BE">
        <w:trPr>
          <w:trHeight w:val="439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14:paraId="1F8585E3" w14:textId="77777777" w:rsidR="00BB0779" w:rsidRPr="003838BE" w:rsidRDefault="00BB0779">
            <w:pPr>
              <w:spacing w:before="100" w:beforeAutospacing="1" w:after="100" w:afterAutospacing="1"/>
              <w:ind w:left="89"/>
              <w:rPr>
                <w:rFonts w:ascii="Arial Narrow" w:hAnsi="Arial Narrow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Vrsta kredita: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3D04BF0E" w14:textId="49C392FD" w:rsidR="00BB0779" w:rsidRPr="003838BE" w:rsidRDefault="00BB0779">
            <w:pPr>
              <w:spacing w:before="100" w:beforeAutospacing="1" w:after="100" w:afterAutospacing="1"/>
              <w:jc w:val="both"/>
              <w:rPr>
                <w:rFonts w:ascii="Arial Narrow" w:hAnsi="Arial Narrow"/>
                <w:kern w:val="2"/>
                <w:sz w:val="24"/>
                <w:szCs w:val="24"/>
                <w14:ligatures w14:val="standardContextual"/>
              </w:rPr>
            </w:pPr>
            <w:r w:rsidRPr="006D6686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Namjenski kratkoročni krediti u EUR za:</w:t>
            </w:r>
            <w:r w:rsidR="003838BE" w:rsidRPr="003838BE">
              <w:rPr>
                <w:rFonts w:ascii="Arial Narrow" w:hAnsi="Arial Narrow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 xml:space="preserve">financiranje projekta </w:t>
            </w:r>
            <w:r w:rsidR="000562F5" w:rsidRPr="000562F5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„Pilot projekt razvoja zelene infrastrukture i/ili kružnog gospodarenja prostorom i zgradama u Općini Mihovljan“</w:t>
            </w:r>
          </w:p>
        </w:tc>
      </w:tr>
      <w:tr w:rsidR="00BB0779" w14:paraId="1D0FD366" w14:textId="77777777" w:rsidTr="004A56E4">
        <w:trPr>
          <w:trHeight w:val="969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14:paraId="00D7FEDB" w14:textId="77777777" w:rsidR="00BB0779" w:rsidRPr="003838BE" w:rsidRDefault="00BB0779">
            <w:pPr>
              <w:spacing w:before="100" w:beforeAutospacing="1" w:after="100" w:afterAutospacing="1"/>
              <w:ind w:left="89"/>
              <w:rPr>
                <w:rFonts w:ascii="Arial Narrow" w:hAnsi="Arial Narrow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color w:val="000000"/>
                <w:kern w:val="2"/>
                <w:sz w:val="24"/>
                <w:szCs w:val="24"/>
                <w14:ligatures w14:val="standardContextual"/>
              </w:rPr>
              <w:t>Rok i način korištenja: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58C3D7" w14:textId="77777777" w:rsidR="00BB0779" w:rsidRPr="003838BE" w:rsidRDefault="00BB0779">
            <w:pPr>
              <w:spacing w:before="100" w:beforeAutospacing="1" w:after="100" w:afterAutospacing="1"/>
              <w:ind w:left="57"/>
              <w:jc w:val="both"/>
              <w:rPr>
                <w:rFonts w:ascii="Arial Narrow" w:hAnsi="Arial Narrow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  <w:t>sukcesivno, do 12 mjeseci od sklapanja ugovora o kreditu</w:t>
            </w:r>
          </w:p>
          <w:p w14:paraId="5D5DF65B" w14:textId="7FBA0A9E" w:rsidR="00BB0779" w:rsidRPr="003838BE" w:rsidRDefault="00BB0779">
            <w:pPr>
              <w:spacing w:before="100" w:beforeAutospacing="1" w:after="100" w:afterAutospacing="1"/>
              <w:ind w:left="57"/>
              <w:jc w:val="both"/>
              <w:rPr>
                <w:rFonts w:ascii="Arial Narrow" w:hAnsi="Arial Narrow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 xml:space="preserve">Korištenje kredita je namjenski direktno na račun Korisnika kredita (redovni račun) sukladno zahtjevu za korištenje kredita te prema </w:t>
            </w:r>
            <w:r w:rsidR="004A56E4"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pravdajući</w:t>
            </w: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lastRenderedPageBreak/>
              <w:t xml:space="preserve">dokumentaciji za namjensko korištenje (predugovori, ugovori, situacije izvođača radova </w:t>
            </w:r>
            <w:proofErr w:type="spellStart"/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idr</w:t>
            </w:r>
            <w:proofErr w:type="spellEnd"/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 xml:space="preserve">.). </w:t>
            </w:r>
          </w:p>
          <w:p w14:paraId="78C0F1F9" w14:textId="7E4E0766" w:rsidR="00BB0779" w:rsidRPr="003838BE" w:rsidRDefault="00BB0779">
            <w:pPr>
              <w:spacing w:before="100" w:beforeAutospacing="1" w:after="100" w:afterAutospacing="1"/>
              <w:ind w:left="57"/>
              <w:jc w:val="both"/>
              <w:rPr>
                <w:rFonts w:ascii="Arial Narrow" w:hAnsi="Arial Narrow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Isplata sredstava na račun Korisnika kredita vrši se uz prethodno zadavanje naloga Korisnika kredita za plaćanje izvođača radova/dobavljača.</w:t>
            </w:r>
          </w:p>
        </w:tc>
      </w:tr>
      <w:tr w:rsidR="00BB0779" w14:paraId="4FAC4354" w14:textId="77777777" w:rsidTr="003838BE">
        <w:trPr>
          <w:trHeight w:val="970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14:paraId="032D9FF0" w14:textId="77777777" w:rsidR="00BB0779" w:rsidRPr="003838BE" w:rsidRDefault="00BB0779">
            <w:pPr>
              <w:spacing w:before="100" w:beforeAutospacing="1" w:after="100" w:afterAutospacing="1"/>
              <w:ind w:left="89"/>
              <w:rPr>
                <w:rFonts w:ascii="Arial Narrow" w:hAnsi="Arial Narrow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Rok i način vraćanja: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97FE9" w14:textId="43A616E5" w:rsidR="00BB0779" w:rsidRPr="003838BE" w:rsidRDefault="00BB0779" w:rsidP="00BB0779">
            <w:pPr>
              <w:spacing w:before="100" w:beforeAutospacing="1" w:after="100" w:afterAutospacing="1"/>
              <w:ind w:left="57"/>
              <w:jc w:val="both"/>
              <w:rPr>
                <w:rFonts w:ascii="Arial Narrow" w:hAnsi="Arial Narrow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Kredit se otplaćuje sukcesivno, a najkasnije u roku od 12 mjeseci od dana korištenja pojedine tranše kredita, u EUR.</w:t>
            </w:r>
          </w:p>
          <w:p w14:paraId="189CBA85" w14:textId="77777777" w:rsidR="00BB0779" w:rsidRPr="003838BE" w:rsidRDefault="00BB0779">
            <w:pPr>
              <w:spacing w:before="100" w:beforeAutospacing="1" w:after="100" w:afterAutospacing="1"/>
              <w:ind w:left="57"/>
              <w:jc w:val="both"/>
              <w:rPr>
                <w:rFonts w:ascii="Arial Narrow" w:hAnsi="Arial Narrow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U slučaju među-financiranja EU potpore Korisnik kredita se obvezuje izvršiti povrat dijela kredita odmah po primitku EU potpore</w:t>
            </w:r>
          </w:p>
        </w:tc>
      </w:tr>
      <w:tr w:rsidR="00BB0779" w14:paraId="2A9544C0" w14:textId="77777777" w:rsidTr="00BB0779">
        <w:trPr>
          <w:trHeight w:val="98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14:paraId="0DBAFFF3" w14:textId="77777777" w:rsidR="003838BE" w:rsidRPr="003838BE" w:rsidRDefault="003838BE" w:rsidP="003838BE">
            <w:pPr>
              <w:spacing w:before="100" w:beforeAutospacing="1" w:after="100" w:afterAutospacing="1"/>
              <w:rPr>
                <w:rFonts w:ascii="Arial Narrow" w:hAnsi="Arial Narrow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76057951" w14:textId="08E9D5C8" w:rsidR="00BB0779" w:rsidRPr="003838BE" w:rsidRDefault="003838BE" w:rsidP="003838BE">
            <w:pPr>
              <w:spacing w:before="100" w:beforeAutospacing="1" w:after="100" w:afterAutospacing="1"/>
              <w:rPr>
                <w:rFonts w:ascii="Arial Narrow" w:hAnsi="Arial Narrow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color w:val="000000"/>
                <w:kern w:val="2"/>
                <w:sz w:val="24"/>
                <w:szCs w:val="24"/>
                <w14:ligatures w14:val="standardContextual"/>
              </w:rPr>
              <w:t>K</w:t>
            </w:r>
            <w:r w:rsidR="00BB0779" w:rsidRPr="003838BE">
              <w:rPr>
                <w:rFonts w:ascii="Arial Narrow" w:hAnsi="Arial Narrow" w:cs="Arial"/>
                <w:color w:val="000000"/>
                <w:kern w:val="2"/>
                <w:sz w:val="24"/>
                <w:szCs w:val="24"/>
                <w14:ligatures w14:val="standardContextual"/>
              </w:rPr>
              <w:t>amatna stopa: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C1BDA" w14:textId="77777777" w:rsidR="00BB0779" w:rsidRPr="003838BE" w:rsidRDefault="00BB0779" w:rsidP="003838BE">
            <w:pPr>
              <w:spacing w:before="100" w:beforeAutospacing="1" w:after="100" w:afterAutospacing="1"/>
              <w:jc w:val="both"/>
              <w:rPr>
                <w:rFonts w:ascii="Arial Narrow" w:hAnsi="Arial Narrow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2,50%godišnje,  fiksna</w:t>
            </w:r>
          </w:p>
        </w:tc>
      </w:tr>
      <w:tr w:rsidR="003838BE" w14:paraId="117D299D" w14:textId="77777777" w:rsidTr="00BB0779">
        <w:trPr>
          <w:trHeight w:val="98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14:paraId="3AFF4CBC" w14:textId="0E071552" w:rsidR="003838BE" w:rsidRPr="003838BE" w:rsidRDefault="003838BE" w:rsidP="003838BE">
            <w:pPr>
              <w:spacing w:before="100" w:beforeAutospacing="1" w:after="100" w:afterAutospacing="1"/>
              <w:rPr>
                <w:rFonts w:ascii="Arial Narrow" w:hAnsi="Arial Narrow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color w:val="000000"/>
                <w:kern w:val="2"/>
                <w:sz w:val="24"/>
                <w:szCs w:val="24"/>
                <w14:ligatures w14:val="standardContextual"/>
              </w:rPr>
              <w:t>Naknada za obradu kredita: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2FA295" w14:textId="2903B36D" w:rsidR="003838BE" w:rsidRPr="004A56E4" w:rsidRDefault="003838BE" w:rsidP="003838BE">
            <w:pPr>
              <w:spacing w:before="100" w:beforeAutospacing="1" w:after="100" w:afterAutospacing="1"/>
              <w:jc w:val="both"/>
              <w:rPr>
                <w:rFonts w:ascii="Arial Narrow" w:hAnsi="Arial Narrow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0,20% jednokratno</w:t>
            </w: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, prije prvog korištenja</w:t>
            </w:r>
          </w:p>
        </w:tc>
      </w:tr>
      <w:tr w:rsidR="00BB0779" w14:paraId="33E9C416" w14:textId="77777777" w:rsidTr="00BB0779">
        <w:trPr>
          <w:trHeight w:val="704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14:paraId="0E81E9C6" w14:textId="5433D58D" w:rsidR="00BB0779" w:rsidRPr="003838BE" w:rsidRDefault="00BB0779" w:rsidP="003838BE">
            <w:pPr>
              <w:spacing w:before="100" w:beforeAutospacing="1" w:after="100" w:afterAutospacing="1"/>
              <w:ind w:left="89"/>
              <w:rPr>
                <w:rFonts w:ascii="Arial Narrow" w:hAnsi="Arial Narrow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color w:val="000000"/>
                <w:kern w:val="2"/>
                <w:sz w:val="24"/>
                <w:szCs w:val="24"/>
                <w14:ligatures w14:val="standardContextual"/>
              </w:rPr>
              <w:t>Naknad</w:t>
            </w:r>
            <w:r w:rsidR="003838BE" w:rsidRPr="003838BE">
              <w:rPr>
                <w:rFonts w:ascii="Arial Narrow" w:hAnsi="Arial Narrow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a za rezervaciju sredstava: 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10CD6" w14:textId="6FBA78DC" w:rsidR="00BB0779" w:rsidRPr="003838BE" w:rsidRDefault="00BB0779" w:rsidP="003838BE">
            <w:pPr>
              <w:spacing w:before="100" w:beforeAutospacing="1" w:after="100" w:afterAutospacing="1"/>
              <w:ind w:left="57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  <w:t> </w:t>
            </w:r>
            <w:r w:rsidR="003838BE"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 xml:space="preserve">Ne naplaćuje se </w:t>
            </w:r>
          </w:p>
          <w:p w14:paraId="18F61755" w14:textId="72919974" w:rsidR="00BB0779" w:rsidRPr="003838BE" w:rsidRDefault="00BB0779">
            <w:pPr>
              <w:spacing w:before="100" w:beforeAutospacing="1" w:after="100" w:afterAutospacing="1"/>
              <w:ind w:left="57"/>
              <w:jc w:val="both"/>
              <w:rPr>
                <w:rFonts w:ascii="Arial Narrow" w:hAnsi="Arial Narrow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838BE" w14:paraId="229C8A82" w14:textId="77777777" w:rsidTr="00BB0779">
        <w:trPr>
          <w:trHeight w:val="704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14:paraId="1C3DDAAA" w14:textId="2B54F2D9" w:rsidR="003838BE" w:rsidRPr="003838BE" w:rsidRDefault="003838BE">
            <w:pPr>
              <w:spacing w:before="100" w:beforeAutospacing="1" w:after="100" w:afterAutospacing="1"/>
              <w:ind w:left="89"/>
              <w:rPr>
                <w:rFonts w:ascii="Arial Narrow" w:hAnsi="Arial Narrow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color w:val="000000"/>
                <w:kern w:val="2"/>
                <w:sz w:val="24"/>
                <w:szCs w:val="24"/>
                <w14:ligatures w14:val="standardContextual"/>
              </w:rPr>
              <w:t>Naknada za izmjenu uvjeta kredita: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FA7664" w14:textId="30C78DA4" w:rsidR="003838BE" w:rsidRPr="003838BE" w:rsidRDefault="003838BE" w:rsidP="00BB0779">
            <w:pPr>
              <w:spacing w:before="100" w:beforeAutospacing="1" w:after="100" w:afterAutospacing="1"/>
              <w:ind w:left="57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500,00 EUR</w:t>
            </w:r>
          </w:p>
        </w:tc>
      </w:tr>
      <w:tr w:rsidR="00BB0779" w14:paraId="20B3E8B6" w14:textId="77777777" w:rsidTr="00BB0779">
        <w:trPr>
          <w:trHeight w:val="361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14:paraId="2A146047" w14:textId="77777777" w:rsidR="00BB0779" w:rsidRPr="003838BE" w:rsidRDefault="00BB0779">
            <w:pPr>
              <w:spacing w:before="100" w:beforeAutospacing="1" w:after="100" w:afterAutospacing="1"/>
              <w:ind w:left="89"/>
              <w:rPr>
                <w:rFonts w:ascii="Arial Narrow" w:hAnsi="Arial Narrow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Instrumenti osiguranja: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6ABE46ED" w14:textId="77777777" w:rsidR="00BB0779" w:rsidRPr="003838BE" w:rsidRDefault="00BB0779">
            <w:pPr>
              <w:pStyle w:val="StandardWeb"/>
              <w:spacing w:beforeAutospacing="0" w:after="0" w:afterAutospacing="0"/>
              <w:ind w:left="94"/>
              <w:rPr>
                <w:rFonts w:ascii="Arial Narrow" w:hAnsi="Arial Narrow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>-</w:t>
            </w:r>
            <w:r w:rsidRPr="003838BE">
              <w:rPr>
                <w:rFonts w:ascii="Arial Narrow" w:hAnsi="Arial Narrow" w:cs="Times New Roman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>zadužnica</w:t>
            </w:r>
            <w:proofErr w:type="spellEnd"/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>Korisnika</w:t>
            </w:r>
            <w:proofErr w:type="spellEnd"/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>kredita</w:t>
            </w:r>
            <w:proofErr w:type="spellEnd"/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>solemnizirana</w:t>
            </w:r>
            <w:proofErr w:type="spellEnd"/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>od</w:t>
            </w:r>
            <w:proofErr w:type="spellEnd"/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>strane</w:t>
            </w:r>
            <w:proofErr w:type="spellEnd"/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>javnog</w:t>
            </w:r>
            <w:proofErr w:type="spellEnd"/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>bilježnika</w:t>
            </w:r>
            <w:proofErr w:type="spellEnd"/>
          </w:p>
        </w:tc>
      </w:tr>
      <w:tr w:rsidR="00BB0779" w14:paraId="3A4C0527" w14:textId="77777777" w:rsidTr="00BB0779">
        <w:trPr>
          <w:trHeight w:val="297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14:paraId="30F35633" w14:textId="77777777" w:rsidR="00BB0779" w:rsidRPr="003838BE" w:rsidRDefault="00BB0779">
            <w:pPr>
              <w:spacing w:before="100" w:beforeAutospacing="1" w:after="100" w:afterAutospacing="1"/>
              <w:ind w:left="89"/>
              <w:rPr>
                <w:rFonts w:ascii="Arial Narrow" w:hAnsi="Arial Narrow"/>
                <w:kern w:val="2"/>
                <w:sz w:val="24"/>
                <w:szCs w:val="24"/>
                <w14:ligatures w14:val="standardContextual"/>
              </w:rPr>
            </w:pPr>
            <w:r w:rsidRPr="003838BE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Preduvjet za sklapanje ugovora o kreditu: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1733B28D" w14:textId="77777777" w:rsidR="003838BE" w:rsidRPr="003838BE" w:rsidRDefault="003838BE">
            <w:pPr>
              <w:pStyle w:val="StandardWeb"/>
              <w:spacing w:beforeAutospacing="0" w:after="0" w:afterAutospacing="0"/>
              <w:ind w:left="94"/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proofErr w:type="spellStart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>Standardni</w:t>
            </w:r>
            <w:proofErr w:type="spellEnd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>preduvjeti</w:t>
            </w:r>
            <w:proofErr w:type="spellEnd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za </w:t>
            </w:r>
            <w:proofErr w:type="spellStart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>ovakvu</w:t>
            </w:r>
            <w:proofErr w:type="spellEnd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>vrstu</w:t>
            </w:r>
            <w:proofErr w:type="spellEnd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>financiranja</w:t>
            </w:r>
            <w:proofErr w:type="spellEnd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>što</w:t>
            </w:r>
            <w:proofErr w:type="spellEnd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, </w:t>
            </w:r>
            <w:proofErr w:type="spellStart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>među</w:t>
            </w:r>
            <w:proofErr w:type="spellEnd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>ostalim</w:t>
            </w:r>
            <w:proofErr w:type="spellEnd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, </w:t>
            </w:r>
            <w:proofErr w:type="spellStart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>uključuje</w:t>
            </w:r>
            <w:proofErr w:type="spellEnd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>:</w:t>
            </w:r>
          </w:p>
          <w:p w14:paraId="34D22435" w14:textId="77777777" w:rsidR="00BB0779" w:rsidRPr="003838BE" w:rsidRDefault="00BB0779">
            <w:pPr>
              <w:pStyle w:val="StandardWeb"/>
              <w:spacing w:beforeAutospacing="0" w:after="0" w:afterAutospacing="0"/>
              <w:ind w:left="94"/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>-</w:t>
            </w:r>
            <w:r w:rsidRPr="003838BE">
              <w:rPr>
                <w:rFonts w:ascii="Arial Narrow" w:hAnsi="Arial Narrow" w:cs="Times New Roman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>Odluka</w:t>
            </w:r>
            <w:proofErr w:type="spellEnd"/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>općinskog</w:t>
            </w:r>
            <w:proofErr w:type="spellEnd"/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gramStart"/>
            <w:r w:rsidR="003838BE"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vijeće </w:t>
            </w:r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o</w:t>
            </w:r>
            <w:proofErr w:type="gramEnd"/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3838BE">
              <w:rPr>
                <w:rFonts w:ascii="Arial Narrow" w:hAnsi="Arial Narrow" w:cs="Arial"/>
                <w:kern w:val="2"/>
                <w:sz w:val="24"/>
                <w:szCs w:val="24"/>
                <w:lang w:val="en-US" w:eastAsia="en-US"/>
                <w14:ligatures w14:val="standardContextual"/>
              </w:rPr>
              <w:t>zaduživanju</w:t>
            </w:r>
            <w:proofErr w:type="spellEnd"/>
          </w:p>
          <w:p w14:paraId="023EB254" w14:textId="277A5A31" w:rsidR="003838BE" w:rsidRPr="003838BE" w:rsidRDefault="003838BE">
            <w:pPr>
              <w:pStyle w:val="StandardWeb"/>
              <w:spacing w:beforeAutospacing="0" w:after="0" w:afterAutospacing="0"/>
              <w:ind w:left="94"/>
              <w:rPr>
                <w:rFonts w:ascii="Arial Narrow" w:hAnsi="Arial Narrow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- </w:t>
            </w:r>
            <w:proofErr w:type="spellStart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>dostava</w:t>
            </w:r>
            <w:proofErr w:type="spellEnd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>instrumenata</w:t>
            </w:r>
            <w:proofErr w:type="spellEnd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3838BE">
              <w:rPr>
                <w:rFonts w:ascii="Arial Narrow" w:hAnsi="Arial Narrow"/>
                <w:kern w:val="2"/>
                <w:sz w:val="24"/>
                <w:szCs w:val="24"/>
                <w:lang w:val="en-US" w:eastAsia="en-US"/>
                <w14:ligatures w14:val="standardContextual"/>
              </w:rPr>
              <w:t>osiguranja</w:t>
            </w:r>
            <w:proofErr w:type="spellEnd"/>
          </w:p>
        </w:tc>
      </w:tr>
    </w:tbl>
    <w:p w14:paraId="376C3A2F" w14:textId="77777777" w:rsidR="00E836AC" w:rsidRPr="002B14FC" w:rsidRDefault="00E836AC" w:rsidP="00CC5225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</w:p>
    <w:p w14:paraId="354C9EC6" w14:textId="61643BFD" w:rsidR="00A9545A" w:rsidRPr="002B14FC" w:rsidRDefault="00A9545A" w:rsidP="002B14FC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r-HR"/>
        </w:rPr>
      </w:pPr>
      <w:r w:rsidRPr="002B14FC">
        <w:rPr>
          <w:rFonts w:ascii="Arial Narrow" w:eastAsia="Times New Roman" w:hAnsi="Arial Narrow"/>
          <w:sz w:val="24"/>
          <w:szCs w:val="24"/>
          <w:lang w:eastAsia="hr-HR"/>
        </w:rPr>
        <w:t>Članak 3.</w:t>
      </w:r>
    </w:p>
    <w:p w14:paraId="3406DB98" w14:textId="4B8028F8" w:rsidR="00815B5D" w:rsidRDefault="00815B5D" w:rsidP="004A56E4">
      <w:pPr>
        <w:spacing w:after="0" w:line="240" w:lineRule="auto"/>
        <w:ind w:firstLine="708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  <w:r>
        <w:rPr>
          <w:rFonts w:ascii="Arial Narrow" w:eastAsia="Times New Roman" w:hAnsi="Arial Narrow"/>
          <w:sz w:val="24"/>
          <w:szCs w:val="24"/>
          <w:lang w:eastAsia="hr-HR"/>
        </w:rPr>
        <w:t xml:space="preserve">Općina Mihovljan će sa svojom poslovnom bankom kod koje </w:t>
      </w:r>
      <w:r w:rsidR="00572D20">
        <w:rPr>
          <w:rFonts w:ascii="Arial Narrow" w:eastAsia="Times New Roman" w:hAnsi="Arial Narrow"/>
          <w:sz w:val="24"/>
          <w:szCs w:val="24"/>
          <w:lang w:eastAsia="hr-HR"/>
        </w:rPr>
        <w:t xml:space="preserve">ima transakcijski račun  - </w:t>
      </w:r>
      <w:r>
        <w:rPr>
          <w:rFonts w:ascii="Arial Narrow" w:eastAsia="Times New Roman" w:hAnsi="Arial Narrow"/>
          <w:sz w:val="24"/>
          <w:szCs w:val="24"/>
          <w:lang w:eastAsia="hr-HR"/>
        </w:rPr>
        <w:t>Zagrebačkom bankom d.d. sklopiti ugovor o kreditu pod uvjetom iz ove Odluke, sukladno članku 119. Zakona o proračunu.</w:t>
      </w:r>
    </w:p>
    <w:p w14:paraId="19EA12D0" w14:textId="77777777" w:rsidR="00815B5D" w:rsidRDefault="00815B5D" w:rsidP="00A9545A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</w:p>
    <w:p w14:paraId="13CE4EF0" w14:textId="5207FAD7" w:rsidR="00815B5D" w:rsidRDefault="00815B5D" w:rsidP="004A56E4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r-HR"/>
        </w:rPr>
      </w:pPr>
      <w:r>
        <w:rPr>
          <w:rFonts w:ascii="Arial Narrow" w:eastAsia="Times New Roman" w:hAnsi="Arial Narrow"/>
          <w:sz w:val="24"/>
          <w:szCs w:val="24"/>
          <w:lang w:eastAsia="hr-HR"/>
        </w:rPr>
        <w:t>Članak</w:t>
      </w:r>
      <w:r w:rsidR="00572D20">
        <w:rPr>
          <w:rFonts w:ascii="Arial Narrow" w:eastAsia="Times New Roman" w:hAnsi="Arial Narrow"/>
          <w:sz w:val="24"/>
          <w:szCs w:val="24"/>
          <w:lang w:eastAsia="hr-HR"/>
        </w:rPr>
        <w:t xml:space="preserve"> 4.</w:t>
      </w:r>
    </w:p>
    <w:p w14:paraId="28ECD64C" w14:textId="152E00FA" w:rsidR="00572D20" w:rsidRDefault="00572D20" w:rsidP="004A56E4">
      <w:pPr>
        <w:spacing w:after="0" w:line="240" w:lineRule="auto"/>
        <w:ind w:firstLine="708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  <w:r>
        <w:rPr>
          <w:rFonts w:ascii="Arial Narrow" w:eastAsia="Times New Roman" w:hAnsi="Arial Narrow"/>
          <w:sz w:val="24"/>
          <w:szCs w:val="24"/>
          <w:lang w:eastAsia="hr-HR"/>
        </w:rPr>
        <w:t xml:space="preserve">Kreditna sredstva iz članka 1. ove Odluke koristiti će se za sufinanciranje investicije </w:t>
      </w:r>
      <w:r w:rsidR="000562F5" w:rsidRPr="000562F5">
        <w:rPr>
          <w:rFonts w:ascii="Arial Narrow" w:eastAsia="Times New Roman" w:hAnsi="Arial Narrow"/>
          <w:sz w:val="24"/>
          <w:szCs w:val="24"/>
          <w:lang w:eastAsia="hr-HR"/>
        </w:rPr>
        <w:t>„Pilot projekt razvoja zelene infrastrukture i/ili kružnog gospodarenja prostorom i zgradama u Općini Mihovljan“</w:t>
      </w:r>
      <w:r w:rsidR="000562F5">
        <w:rPr>
          <w:rFonts w:ascii="Arial Narrow" w:eastAsia="Times New Roman" w:hAnsi="Arial Narrow"/>
          <w:sz w:val="24"/>
          <w:szCs w:val="24"/>
          <w:lang w:eastAsia="hr-HR"/>
        </w:rPr>
        <w:t xml:space="preserve"> </w:t>
      </w:r>
      <w:r>
        <w:rPr>
          <w:rFonts w:ascii="Arial Narrow" w:eastAsia="Times New Roman" w:hAnsi="Arial Narrow"/>
          <w:sz w:val="24"/>
          <w:szCs w:val="24"/>
          <w:lang w:eastAsia="hr-HR"/>
        </w:rPr>
        <w:t>u Općini Mihovljan sukladno</w:t>
      </w:r>
      <w:r w:rsidR="004A56E4">
        <w:rPr>
          <w:rFonts w:ascii="Arial Narrow" w:eastAsia="Times New Roman" w:hAnsi="Arial Narrow"/>
          <w:sz w:val="24"/>
          <w:szCs w:val="24"/>
          <w:lang w:eastAsia="hr-HR"/>
        </w:rPr>
        <w:t xml:space="preserve"> </w:t>
      </w:r>
      <w:r>
        <w:rPr>
          <w:rFonts w:ascii="Arial Narrow" w:eastAsia="Times New Roman" w:hAnsi="Arial Narrow"/>
          <w:sz w:val="24"/>
          <w:szCs w:val="24"/>
          <w:lang w:eastAsia="hr-HR"/>
        </w:rPr>
        <w:t xml:space="preserve">Ugovoru o </w:t>
      </w:r>
      <w:r w:rsidR="000562F5">
        <w:rPr>
          <w:rFonts w:ascii="Arial Narrow" w:eastAsia="Times New Roman" w:hAnsi="Arial Narrow"/>
          <w:sz w:val="24"/>
          <w:szCs w:val="24"/>
          <w:lang w:eastAsia="hr-HR"/>
        </w:rPr>
        <w:t xml:space="preserve">dodjeli bespovratnih sredstava za projekte koji se financiraju iz nacionalnog plana oporavka i otpornosti 2021.-2026. </w:t>
      </w:r>
      <w:r>
        <w:rPr>
          <w:rFonts w:ascii="Arial Narrow" w:eastAsia="Times New Roman" w:hAnsi="Arial Narrow"/>
          <w:sz w:val="24"/>
          <w:szCs w:val="24"/>
          <w:lang w:eastAsia="hr-HR"/>
        </w:rPr>
        <w:t>potpisanom između</w:t>
      </w:r>
      <w:r w:rsidR="000562F5">
        <w:rPr>
          <w:rFonts w:ascii="Arial Narrow" w:eastAsia="Times New Roman" w:hAnsi="Arial Narrow"/>
          <w:sz w:val="24"/>
          <w:szCs w:val="24"/>
          <w:lang w:eastAsia="hr-HR"/>
        </w:rPr>
        <w:t xml:space="preserve"> Ministarstva prostornog uređenja, graditeljstva i državne imovine i Fonda za zaštitu okoliša i energetsku učinkovitost s jedne strane i </w:t>
      </w:r>
      <w:r w:rsidR="004A56E4">
        <w:rPr>
          <w:rFonts w:ascii="Arial Narrow" w:eastAsia="Times New Roman" w:hAnsi="Arial Narrow"/>
          <w:sz w:val="24"/>
          <w:szCs w:val="24"/>
          <w:lang w:eastAsia="hr-HR"/>
        </w:rPr>
        <w:t xml:space="preserve">Općine Mihovljan (KLASA: </w:t>
      </w:r>
      <w:r w:rsidR="000562F5">
        <w:rPr>
          <w:rFonts w:ascii="Arial Narrow" w:eastAsia="Times New Roman" w:hAnsi="Arial Narrow"/>
          <w:sz w:val="24"/>
          <w:szCs w:val="24"/>
          <w:lang w:eastAsia="hr-HR"/>
        </w:rPr>
        <w:t>361-03/25-01</w:t>
      </w:r>
      <w:r w:rsidR="004A56E4">
        <w:rPr>
          <w:rFonts w:ascii="Arial Narrow" w:eastAsia="Times New Roman" w:hAnsi="Arial Narrow"/>
          <w:sz w:val="24"/>
          <w:szCs w:val="24"/>
          <w:lang w:eastAsia="hr-HR"/>
        </w:rPr>
        <w:t xml:space="preserve"> URBROJ: </w:t>
      </w:r>
      <w:r w:rsidR="000562F5">
        <w:rPr>
          <w:rFonts w:ascii="Arial Narrow" w:eastAsia="Times New Roman" w:hAnsi="Arial Narrow"/>
          <w:sz w:val="24"/>
          <w:szCs w:val="24"/>
          <w:lang w:eastAsia="hr-HR"/>
        </w:rPr>
        <w:t>2140-23-02-25-03</w:t>
      </w:r>
      <w:r w:rsidR="004A56E4">
        <w:rPr>
          <w:rFonts w:ascii="Arial Narrow" w:eastAsia="Times New Roman" w:hAnsi="Arial Narrow"/>
          <w:sz w:val="24"/>
          <w:szCs w:val="24"/>
          <w:lang w:eastAsia="hr-HR"/>
        </w:rPr>
        <w:t xml:space="preserve">) </w:t>
      </w:r>
      <w:r>
        <w:rPr>
          <w:rFonts w:ascii="Arial Narrow" w:eastAsia="Times New Roman" w:hAnsi="Arial Narrow"/>
          <w:sz w:val="24"/>
          <w:szCs w:val="24"/>
          <w:lang w:eastAsia="hr-HR"/>
        </w:rPr>
        <w:t xml:space="preserve"> </w:t>
      </w:r>
      <w:r w:rsidR="004A56E4">
        <w:rPr>
          <w:rFonts w:ascii="Arial Narrow" w:eastAsia="Times New Roman" w:hAnsi="Arial Narrow"/>
          <w:sz w:val="24"/>
          <w:szCs w:val="24"/>
          <w:lang w:eastAsia="hr-HR"/>
        </w:rPr>
        <w:t>intenzitet</w:t>
      </w:r>
      <w:r>
        <w:rPr>
          <w:rFonts w:ascii="Arial Narrow" w:eastAsia="Times New Roman" w:hAnsi="Arial Narrow"/>
          <w:sz w:val="24"/>
          <w:szCs w:val="24"/>
          <w:lang w:eastAsia="hr-HR"/>
        </w:rPr>
        <w:t xml:space="preserve"> potpore je 100% ukupno </w:t>
      </w:r>
      <w:r w:rsidR="004A56E4">
        <w:rPr>
          <w:rFonts w:ascii="Arial Narrow" w:eastAsia="Times New Roman" w:hAnsi="Arial Narrow"/>
          <w:sz w:val="24"/>
          <w:szCs w:val="24"/>
          <w:lang w:eastAsia="hr-HR"/>
        </w:rPr>
        <w:t>prihvatljivih</w:t>
      </w:r>
      <w:r>
        <w:rPr>
          <w:rFonts w:ascii="Arial Narrow" w:eastAsia="Times New Roman" w:hAnsi="Arial Narrow"/>
          <w:sz w:val="24"/>
          <w:szCs w:val="24"/>
          <w:lang w:eastAsia="hr-HR"/>
        </w:rPr>
        <w:t xml:space="preserve"> troškova</w:t>
      </w:r>
      <w:r w:rsidR="004A56E4">
        <w:rPr>
          <w:rFonts w:ascii="Arial Narrow" w:eastAsia="Times New Roman" w:hAnsi="Arial Narrow"/>
          <w:sz w:val="24"/>
          <w:szCs w:val="24"/>
          <w:lang w:eastAsia="hr-HR"/>
        </w:rPr>
        <w:t xml:space="preserve">. </w:t>
      </w:r>
    </w:p>
    <w:p w14:paraId="59247826" w14:textId="77777777" w:rsidR="004A56E4" w:rsidRDefault="004A56E4" w:rsidP="00A9545A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</w:p>
    <w:p w14:paraId="268FC228" w14:textId="0EAEE46C" w:rsidR="004A56E4" w:rsidRDefault="004A56E4" w:rsidP="004A56E4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r-HR"/>
        </w:rPr>
      </w:pPr>
      <w:r>
        <w:rPr>
          <w:rFonts w:ascii="Arial Narrow" w:eastAsia="Times New Roman" w:hAnsi="Arial Narrow"/>
          <w:sz w:val="24"/>
          <w:szCs w:val="24"/>
          <w:lang w:eastAsia="hr-HR"/>
        </w:rPr>
        <w:t>Članak 5.</w:t>
      </w:r>
    </w:p>
    <w:p w14:paraId="775F1423" w14:textId="77FA2B21" w:rsidR="00A9545A" w:rsidRPr="002B14FC" w:rsidRDefault="00A9545A" w:rsidP="004A56E4">
      <w:pPr>
        <w:spacing w:after="0" w:line="240" w:lineRule="auto"/>
        <w:ind w:firstLine="708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Ovlašćuje se općinski načelnik Općine </w:t>
      </w:r>
      <w:r w:rsidR="002B14FC" w:rsidRPr="002B14FC">
        <w:rPr>
          <w:rFonts w:ascii="Arial Narrow" w:eastAsia="Times New Roman" w:hAnsi="Arial Narrow"/>
          <w:sz w:val="24"/>
          <w:szCs w:val="24"/>
          <w:lang w:eastAsia="hr-HR"/>
        </w:rPr>
        <w:t>Mihovljan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 za </w:t>
      </w:r>
      <w:r w:rsidR="004A56E4">
        <w:rPr>
          <w:rFonts w:ascii="Arial Narrow" w:eastAsia="Times New Roman" w:hAnsi="Arial Narrow"/>
          <w:sz w:val="24"/>
          <w:szCs w:val="24"/>
          <w:lang w:eastAsia="hr-HR"/>
        </w:rPr>
        <w:t xml:space="preserve">sklapanje ugovora iz članka 3. ove Odluke te izdavanje zadužnice kao instrumenata osiguranja povrata kredita. 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 </w:t>
      </w:r>
    </w:p>
    <w:p w14:paraId="778625FE" w14:textId="77777777" w:rsidR="00BB0779" w:rsidRPr="002B14FC" w:rsidRDefault="00BB0779" w:rsidP="00A9545A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</w:p>
    <w:p w14:paraId="49A55D9A" w14:textId="5011B2DF" w:rsidR="00A9545A" w:rsidRPr="002B14FC" w:rsidRDefault="00A9545A" w:rsidP="002B14FC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r-HR"/>
        </w:rPr>
      </w:pP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Članak </w:t>
      </w:r>
      <w:r w:rsidR="004A56E4">
        <w:rPr>
          <w:rFonts w:ascii="Arial Narrow" w:eastAsia="Times New Roman" w:hAnsi="Arial Narrow"/>
          <w:sz w:val="24"/>
          <w:szCs w:val="24"/>
          <w:lang w:eastAsia="hr-HR"/>
        </w:rPr>
        <w:t>6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>.</w:t>
      </w:r>
    </w:p>
    <w:p w14:paraId="63B19E8A" w14:textId="59DBBE72" w:rsidR="00FC374A" w:rsidRPr="002B14FC" w:rsidRDefault="00A9545A" w:rsidP="004A56E4">
      <w:pPr>
        <w:spacing w:after="0" w:line="240" w:lineRule="auto"/>
        <w:ind w:firstLine="708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Ova </w:t>
      </w:r>
      <w:r w:rsidR="004A56E4">
        <w:rPr>
          <w:rFonts w:ascii="Arial Narrow" w:eastAsia="Times New Roman" w:hAnsi="Arial Narrow"/>
          <w:sz w:val="24"/>
          <w:szCs w:val="24"/>
          <w:lang w:eastAsia="hr-HR"/>
        </w:rPr>
        <w:t>O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dluka stupa na snagu </w:t>
      </w:r>
      <w:r w:rsidR="004A56E4">
        <w:rPr>
          <w:rFonts w:ascii="Arial Narrow" w:eastAsia="Times New Roman" w:hAnsi="Arial Narrow"/>
          <w:sz w:val="24"/>
          <w:szCs w:val="24"/>
          <w:lang w:eastAsia="hr-HR"/>
        </w:rPr>
        <w:t xml:space="preserve">prvog dana od dana objave u 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>„Službenom glasniku Krapinsko-zagorske županije“.</w:t>
      </w:r>
    </w:p>
    <w:p w14:paraId="45CC0F16" w14:textId="77777777" w:rsidR="002B14FC" w:rsidRPr="002B14FC" w:rsidRDefault="00FC374A" w:rsidP="004A56E4">
      <w:pPr>
        <w:spacing w:after="0" w:line="240" w:lineRule="atLeast"/>
        <w:ind w:left="5664"/>
        <w:jc w:val="both"/>
        <w:rPr>
          <w:rFonts w:ascii="Arial Narrow" w:eastAsia="Times New Roman" w:hAnsi="Arial Narrow" w:cs="Tahoma"/>
          <w:bCs/>
          <w:sz w:val="24"/>
          <w:szCs w:val="24"/>
          <w:lang w:eastAsia="hr-HR"/>
        </w:rPr>
      </w:pP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                                                                                    </w:t>
      </w:r>
      <w:r w:rsidR="002B14FC" w:rsidRPr="002B14FC">
        <w:rPr>
          <w:rFonts w:ascii="Arial Narrow" w:eastAsia="Times New Roman" w:hAnsi="Arial Narrow" w:cs="Tahoma"/>
          <w:bCs/>
          <w:sz w:val="24"/>
          <w:szCs w:val="24"/>
          <w:lang w:eastAsia="hr-HR"/>
        </w:rPr>
        <w:t xml:space="preserve">Predsjednik Općinskog vijeća </w:t>
      </w:r>
    </w:p>
    <w:p w14:paraId="406B99BB" w14:textId="77777777" w:rsidR="002B14FC" w:rsidRPr="002B14FC" w:rsidRDefault="002B14FC" w:rsidP="004A56E4">
      <w:pPr>
        <w:spacing w:after="0" w:line="240" w:lineRule="atLeast"/>
        <w:ind w:firstLine="426"/>
        <w:jc w:val="both"/>
        <w:rPr>
          <w:rFonts w:ascii="Arial Narrow" w:eastAsia="Times New Roman" w:hAnsi="Arial Narrow" w:cs="Tahoma"/>
          <w:bCs/>
          <w:sz w:val="24"/>
          <w:szCs w:val="24"/>
          <w:lang w:eastAsia="hr-HR"/>
        </w:rPr>
      </w:pPr>
      <w:r w:rsidRPr="002B14FC">
        <w:rPr>
          <w:rFonts w:ascii="Arial Narrow" w:eastAsia="Times New Roman" w:hAnsi="Arial Narrow" w:cs="Tahoma"/>
          <w:bCs/>
          <w:sz w:val="24"/>
          <w:szCs w:val="24"/>
          <w:lang w:eastAsia="hr-HR"/>
        </w:rPr>
        <w:t xml:space="preserve">                                                                                                mr. Silvestar Vučković, dr.vet.med.</w:t>
      </w:r>
    </w:p>
    <w:p w14:paraId="7AF5737F" w14:textId="77777777" w:rsidR="002B14FC" w:rsidRPr="002B14FC" w:rsidRDefault="002B14FC" w:rsidP="002B14FC">
      <w:pPr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eastAsia="hr-HR"/>
        </w:rPr>
      </w:pPr>
    </w:p>
    <w:p w14:paraId="42D06245" w14:textId="77777777" w:rsidR="002B14FC" w:rsidRPr="004A56E4" w:rsidRDefault="002B14FC" w:rsidP="002B14FC">
      <w:p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hr-HR"/>
        </w:rPr>
      </w:pPr>
      <w:r w:rsidRPr="004A56E4">
        <w:rPr>
          <w:rFonts w:ascii="Arial Narrow" w:eastAsia="Times New Roman" w:hAnsi="Arial Narrow" w:cs="Tahoma"/>
          <w:sz w:val="20"/>
          <w:szCs w:val="20"/>
          <w:lang w:eastAsia="hr-HR"/>
        </w:rPr>
        <w:t>DOSTAVITI:</w:t>
      </w:r>
    </w:p>
    <w:p w14:paraId="4F56BFE4" w14:textId="77777777" w:rsidR="002B14FC" w:rsidRPr="004A56E4" w:rsidRDefault="002B14FC" w:rsidP="002B14FC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hr-HR"/>
        </w:rPr>
      </w:pPr>
      <w:r w:rsidRPr="004A56E4">
        <w:rPr>
          <w:rFonts w:ascii="Arial Narrow" w:eastAsia="Times New Roman" w:hAnsi="Arial Narrow" w:cs="Tahoma"/>
          <w:sz w:val="20"/>
          <w:szCs w:val="20"/>
          <w:lang w:eastAsia="hr-HR"/>
        </w:rPr>
        <w:t>Krapinsko-zagorska županija, Upravni odjel za poslove Županijske skupštine, n/r Svjetlane Goričan, Magistratska 1, 49000 Krapina ( za objavu),</w:t>
      </w:r>
    </w:p>
    <w:p w14:paraId="4E0C6AF7" w14:textId="77777777" w:rsidR="002B14FC" w:rsidRPr="004A56E4" w:rsidRDefault="002B14FC" w:rsidP="002B14FC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hr-HR"/>
        </w:rPr>
      </w:pPr>
      <w:r w:rsidRPr="004A56E4">
        <w:rPr>
          <w:rFonts w:ascii="Arial Narrow" w:eastAsia="Times New Roman" w:hAnsi="Arial Narrow" w:cs="Tahoma"/>
          <w:sz w:val="20"/>
          <w:szCs w:val="20"/>
          <w:lang w:eastAsia="hr-HR"/>
        </w:rPr>
        <w:t>Oglasna ploča i WEB stranica općine Mihovljan,</w:t>
      </w:r>
    </w:p>
    <w:p w14:paraId="4D70571A" w14:textId="77777777" w:rsidR="002B14FC" w:rsidRPr="004A56E4" w:rsidRDefault="002B14FC" w:rsidP="002B14FC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hr-HR"/>
        </w:rPr>
      </w:pPr>
      <w:r w:rsidRPr="004A56E4">
        <w:rPr>
          <w:rFonts w:ascii="Arial Narrow" w:eastAsia="Times New Roman" w:hAnsi="Arial Narrow" w:cs="Tahoma"/>
          <w:sz w:val="20"/>
          <w:szCs w:val="20"/>
          <w:lang w:eastAsia="hr-HR"/>
        </w:rPr>
        <w:t>Općinskom načelniku Općine Mihovljan,</w:t>
      </w:r>
    </w:p>
    <w:p w14:paraId="69CA6453" w14:textId="77777777" w:rsidR="002B14FC" w:rsidRPr="004A56E4" w:rsidRDefault="002B14FC" w:rsidP="002B14FC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hr-HR"/>
        </w:rPr>
      </w:pPr>
      <w:r w:rsidRPr="004A56E4">
        <w:rPr>
          <w:rFonts w:ascii="Arial Narrow" w:eastAsia="Times New Roman" w:hAnsi="Arial Narrow" w:cs="Tahoma"/>
          <w:sz w:val="20"/>
          <w:szCs w:val="20"/>
          <w:lang w:eastAsia="hr-HR"/>
        </w:rPr>
        <w:lastRenderedPageBreak/>
        <w:t>Jedinstvenom upravnom odjelu, ovdje,</w:t>
      </w:r>
    </w:p>
    <w:p w14:paraId="1477A2DD" w14:textId="77777777" w:rsidR="002B14FC" w:rsidRPr="004A56E4" w:rsidRDefault="002B14FC" w:rsidP="002B14FC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hr-HR"/>
        </w:rPr>
      </w:pPr>
      <w:r w:rsidRPr="004A56E4">
        <w:rPr>
          <w:rFonts w:ascii="Arial Narrow" w:eastAsia="Times New Roman" w:hAnsi="Arial Narrow" w:cs="Tahoma"/>
          <w:sz w:val="20"/>
          <w:szCs w:val="20"/>
          <w:lang w:eastAsia="hr-HR"/>
        </w:rPr>
        <w:t>Prilog zapisniku,</w:t>
      </w:r>
    </w:p>
    <w:p w14:paraId="366FB920" w14:textId="6A4E35FA" w:rsidR="00FD3915" w:rsidRPr="004A56E4" w:rsidRDefault="002B14FC" w:rsidP="004A56E4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hr-HR"/>
        </w:rPr>
      </w:pPr>
      <w:r w:rsidRPr="004A56E4">
        <w:rPr>
          <w:rFonts w:ascii="Arial Narrow" w:eastAsia="Times New Roman" w:hAnsi="Arial Narrow" w:cs="Tahoma"/>
          <w:sz w:val="20"/>
          <w:szCs w:val="20"/>
          <w:lang w:eastAsia="hr-HR"/>
        </w:rPr>
        <w:t>Pismohrana.</w:t>
      </w:r>
    </w:p>
    <w:sectPr w:rsidR="00FD3915" w:rsidRPr="004A56E4" w:rsidSect="004A56E4">
      <w:pgSz w:w="11906" w:h="16838"/>
      <w:pgMar w:top="284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033AE7"/>
    <w:multiLevelType w:val="hybridMultilevel"/>
    <w:tmpl w:val="A7ECBD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5511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38"/>
    <w:rsid w:val="000562F5"/>
    <w:rsid w:val="000D5278"/>
    <w:rsid w:val="001564CD"/>
    <w:rsid w:val="002A7838"/>
    <w:rsid w:val="002B14FC"/>
    <w:rsid w:val="00334C92"/>
    <w:rsid w:val="003548FC"/>
    <w:rsid w:val="00365818"/>
    <w:rsid w:val="003838BE"/>
    <w:rsid w:val="003A2B47"/>
    <w:rsid w:val="00490808"/>
    <w:rsid w:val="004A56E4"/>
    <w:rsid w:val="00572D20"/>
    <w:rsid w:val="00624E06"/>
    <w:rsid w:val="006D6686"/>
    <w:rsid w:val="00815B5D"/>
    <w:rsid w:val="008C1417"/>
    <w:rsid w:val="00971E86"/>
    <w:rsid w:val="00A9545A"/>
    <w:rsid w:val="00BB0779"/>
    <w:rsid w:val="00C836FB"/>
    <w:rsid w:val="00CC5225"/>
    <w:rsid w:val="00E836AC"/>
    <w:rsid w:val="00ED7BEF"/>
    <w:rsid w:val="00EE0CE3"/>
    <w:rsid w:val="00F06669"/>
    <w:rsid w:val="00FC374A"/>
    <w:rsid w:val="00FD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C859"/>
  <w15:chartTrackingRefBased/>
  <w15:docId w15:val="{79140E1E-6582-4AE5-A5F1-201EBF9D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BEF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4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BB0779"/>
    <w:pPr>
      <w:spacing w:before="100" w:beforeAutospacing="1" w:after="100" w:afterAutospacing="1" w:line="240" w:lineRule="auto"/>
    </w:pPr>
    <w:rPr>
      <w:rFonts w:eastAsiaTheme="minorHAns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4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2025-10-03T12:50:00Z</cp:lastPrinted>
  <dcterms:created xsi:type="dcterms:W3CDTF">2025-10-03T12:51:00Z</dcterms:created>
  <dcterms:modified xsi:type="dcterms:W3CDTF">2025-10-03T12:51:00Z</dcterms:modified>
</cp:coreProperties>
</file>