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8"/>
          <w:szCs w:val="22"/>
        </w:rPr>
      </w:pPr>
      <w:r>
        <w:rPr>
          <w:rFonts w:cs="Tahoma" w:ascii="Arial Narrow" w:hAnsi="Arial Narrow"/>
          <w:sz w:val="28"/>
          <w:szCs w:val="22"/>
        </w:rPr>
      </w:r>
    </w:p>
    <w:p>
      <w:pPr>
        <w:pStyle w:val="Normal"/>
        <w:rPr/>
      </w:pPr>
      <w:r>
        <w:rPr>
          <w:rFonts w:cs="Tahoma" w:ascii="Arial Narrow" w:hAnsi="Arial Narrow"/>
        </w:rPr>
        <w:t>KLASA: 321-01/21-01/</w:t>
      </w:r>
      <w:r>
        <w:rPr>
          <w:rFonts w:cs="Tahoma" w:ascii="Arial Narrow" w:hAnsi="Arial Narrow"/>
        </w:rPr>
        <w:t>02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</w:t>
      </w:r>
      <w:r>
        <w:rPr>
          <w:rFonts w:cs="Tahoma" w:ascii="Arial Narrow" w:hAnsi="Arial Narrow"/>
        </w:rPr>
        <w:t>02</w:t>
      </w:r>
    </w:p>
    <w:p>
      <w:pPr>
        <w:pStyle w:val="Normal"/>
        <w:rPr/>
      </w:pPr>
      <w:r>
        <w:rPr>
          <w:rFonts w:cs="Tahoma" w:ascii="Arial Narrow" w:hAnsi="Arial Narrow"/>
        </w:rPr>
        <w:t>Mihovljan, 21. prosinca 2021.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Cs w:val="20"/>
        </w:rPr>
        <w:t>Na temelju članka 69. stavka 4. Zakona o šumama (“Narodne novine” br. 68/18, 115/18 i 98/19, 32/20) i članka 39. Statuta Općine Mihovljan (“Službeni glasnik Krapinsko-zagorske županije” 05/13, 11/18 i 8/20, 8/21), Općinsko vijeće Općine Mihovljan na svojoj 8. sjednici održanoj dana 21. prosinca 2021., donijelo je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76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 xml:space="preserve">PROGRAM UTROŠKA SREDSTAVA ŠUMSKOG DOPRINOSA </w:t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>U 2022. GODINI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1.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>Ovim Programom utvrđuje se planirana visina prihoda, te utroška sredstava šumskog doprinosa u Proračunu Općine Mihovljan za 2022. godinu (5%).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2.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>Prihod proračuna Općine Mihovljan za 2022. godinu, a temeljem dosadašnjih uplata šumskog doprinosa, planira se u iznosu od 1.000,00 kn.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3.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Ostvareni prihod od šumskog doprinosa u 2022. godini u cijelosti će se </w:t>
      </w:r>
      <w:r>
        <w:rPr>
          <w:rFonts w:cs="Tahoma" w:ascii="Arial Narrow" w:hAnsi="Arial Narrow"/>
          <w:color w:val="000000" w:themeColor="text1"/>
          <w:szCs w:val="20"/>
        </w:rPr>
        <w:t xml:space="preserve">utrošiti za financiranje izgradnje i održavanje komunalne infrastrukture </w:t>
      </w:r>
      <w:r>
        <w:rPr>
          <w:rFonts w:cs="Tahoma" w:ascii="Arial Narrow" w:hAnsi="Arial Narrow"/>
          <w:szCs w:val="20"/>
        </w:rPr>
        <w:t>sukladno Programu održavanja i gradnje komunalne infrastrukture na području Općine Mihovljan u 2022. godini.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4.</w:t>
      </w:r>
    </w:p>
    <w:p>
      <w:pPr>
        <w:pStyle w:val="Normal"/>
        <w:ind w:firstLine="708"/>
        <w:jc w:val="both"/>
        <w:rPr/>
      </w:pPr>
      <w:r>
        <w:rPr>
          <w:rFonts w:cs="Tahoma" w:ascii="Arial Narrow" w:hAnsi="Arial Narrow"/>
          <w:szCs w:val="20"/>
        </w:rPr>
        <w:t>Ovaj Program utroška sredstava šumskog doprinosa u 2022. godini objaviti će se u Službenom glasniku Krapinsko – zagorske županije, a primjenjuje se od 01. siječnja 2022. godine.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             </w:t>
      </w:r>
      <w:r>
        <w:rPr>
          <w:rFonts w:cs="Tahoma" w:ascii="Arial Narrow" w:hAnsi="Arial Narrow"/>
          <w:szCs w:val="20"/>
        </w:rPr>
        <w:t>mr. Silvestar Vučković dr.vet.med.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poljoprivrede, Ulica grada Vukovara 78,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Style w:val="ListLabel5"/>
            <w:rFonts w:cs="Tahoma" w:ascii="Arial Narrow" w:hAnsi="Arial Narrow"/>
            <w:color w:val="0000FF"/>
            <w:sz w:val="22"/>
            <w:szCs w:val="22"/>
            <w:u w:val="single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cs="Tahoma" w:ascii="Arial Narrow" w:hAnsi="Arial Narrow"/>
          <w:sz w:val="22"/>
          <w:szCs w:val="22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 Narrow" w:hAnsi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ascii="Arial Narrow" w:hAnsi="Arial Narrow"/>
      <w:sz w:val="22"/>
      <w:szCs w:val="22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>
    <w:name w:val="ListLabel 6"/>
    <w:qFormat/>
    <w:rPr>
      <w:rFonts w:ascii="Arial Narrow" w:hAnsi="Arial Narrow"/>
      <w:sz w:val="22"/>
      <w:szCs w:val="22"/>
    </w:rPr>
  </w:style>
  <w:style w:type="character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>
    <w:name w:val="ListLabel 8"/>
    <w:qFormat/>
    <w:rPr>
      <w:rFonts w:ascii="Arial Narrow" w:hAnsi="Arial Narrow"/>
      <w:sz w:val="22"/>
      <w:szCs w:val="22"/>
    </w:rPr>
  </w:style>
  <w:style w:type="character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LibreOffice/6.2.4.2$Windows_X86_64 LibreOffice_project/2412653d852ce75f65fbfa83fb7e7b669a126d64</Application>
  <Pages>1</Pages>
  <Words>288</Words>
  <Characters>1808</Characters>
  <CharactersWithSpaces>2313</CharactersWithSpaces>
  <Paragraphs>34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2021-12-30T09:45:23Z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