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ACB6" w14:textId="77777777" w:rsidR="00244B3C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244B3C" w14:paraId="78E54C19" w14:textId="77777777">
        <w:tc>
          <w:tcPr>
            <w:tcW w:w="3957" w:type="dxa"/>
            <w:shd w:val="clear" w:color="auto" w:fill="auto"/>
          </w:tcPr>
          <w:p w14:paraId="1A21B19D" w14:textId="77777777" w:rsidR="00244B3C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48BAE8F" wp14:editId="4DB4599A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7924E" w14:textId="77777777" w:rsidR="00244B3C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4CA46BA3" w14:textId="77777777" w:rsidR="00244B3C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5AC239FC" w14:textId="77777777" w:rsidR="00244B3C" w:rsidRDefault="00000000">
            <w:pPr>
              <w:pStyle w:val="Naslov1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6837565B" w14:textId="77777777" w:rsidR="00244B3C" w:rsidRDefault="0000000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2DF8CAC9" w14:textId="77777777" w:rsidR="00244B3C" w:rsidRDefault="00244B3C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C883FCF" w14:textId="77777777" w:rsidR="00244B3C" w:rsidRDefault="00244B3C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204CA48" w14:textId="77777777" w:rsidR="00244B3C" w:rsidRDefault="00244B3C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D0FD15" w14:textId="77777777" w:rsidR="00244B3C" w:rsidRDefault="00244B3C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1889C8B3" w14:textId="2DAB8FF0" w:rsidR="00244B3C" w:rsidRDefault="00244B3C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FA54974" w14:textId="77777777" w:rsidR="00244B3C" w:rsidRDefault="00244B3C">
      <w:pPr>
        <w:rPr>
          <w:rFonts w:ascii="Arial Narrow" w:hAnsi="Arial Narrow" w:cs="Tahoma"/>
          <w:sz w:val="28"/>
          <w:szCs w:val="22"/>
        </w:rPr>
      </w:pPr>
    </w:p>
    <w:p w14:paraId="52FFB00C" w14:textId="77777777" w:rsidR="00244B3C" w:rsidRDefault="00000000">
      <w:r>
        <w:rPr>
          <w:rFonts w:ascii="Arial Narrow" w:hAnsi="Arial Narrow" w:cs="Tahoma"/>
        </w:rPr>
        <w:t>KLASA: 612-01/21-01/06</w:t>
      </w:r>
    </w:p>
    <w:p w14:paraId="36118C16" w14:textId="39B7A0DD" w:rsidR="00244B3C" w:rsidRDefault="00000000">
      <w:r>
        <w:rPr>
          <w:rFonts w:ascii="Arial Narrow" w:hAnsi="Arial Narrow" w:cs="Tahoma"/>
        </w:rPr>
        <w:t>URBROJ: 2</w:t>
      </w:r>
      <w:r w:rsidR="00367083">
        <w:rPr>
          <w:rFonts w:ascii="Arial Narrow" w:hAnsi="Arial Narrow" w:cs="Tahoma"/>
        </w:rPr>
        <w:t>140-23-1-</w:t>
      </w:r>
      <w:r>
        <w:rPr>
          <w:rFonts w:ascii="Arial Narrow" w:hAnsi="Arial Narrow" w:cs="Tahoma"/>
        </w:rPr>
        <w:t>2</w:t>
      </w:r>
      <w:r w:rsidR="00367083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C7543F">
        <w:rPr>
          <w:rFonts w:ascii="Arial Narrow" w:hAnsi="Arial Narrow" w:cs="Tahoma"/>
        </w:rPr>
        <w:t>4</w:t>
      </w:r>
    </w:p>
    <w:p w14:paraId="5A37E5A8" w14:textId="0206CFC5" w:rsidR="00244B3C" w:rsidRDefault="00000000">
      <w:r>
        <w:rPr>
          <w:rFonts w:ascii="Arial Narrow" w:hAnsi="Arial Narrow" w:cs="Tahoma"/>
        </w:rPr>
        <w:t xml:space="preserve">Mihovljan, </w:t>
      </w:r>
      <w:r w:rsidR="00C7543F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367083">
        <w:rPr>
          <w:rFonts w:ascii="Arial Narrow" w:hAnsi="Arial Narrow" w:cs="Tahoma"/>
        </w:rPr>
        <w:t>kolovoz</w:t>
      </w:r>
      <w:r>
        <w:rPr>
          <w:rFonts w:ascii="Arial Narrow" w:hAnsi="Arial Narrow" w:cs="Tahoma"/>
        </w:rPr>
        <w:t xml:space="preserve"> 202</w:t>
      </w:r>
      <w:r w:rsidR="00367083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2D724AAE" w14:textId="77777777" w:rsidR="00244B3C" w:rsidRDefault="00244B3C">
      <w:pPr>
        <w:jc w:val="both"/>
        <w:rPr>
          <w:rFonts w:ascii="Tahoma" w:hAnsi="Tahoma" w:cs="Tahoma"/>
          <w:sz w:val="20"/>
          <w:szCs w:val="20"/>
        </w:rPr>
      </w:pPr>
    </w:p>
    <w:p w14:paraId="14A7B73A" w14:textId="022D6F6D" w:rsidR="00244B3C" w:rsidRDefault="00000000">
      <w:pPr>
        <w:jc w:val="both"/>
      </w:pPr>
      <w:r>
        <w:rPr>
          <w:rFonts w:ascii="Arial Narrow" w:hAnsi="Arial Narrow" w:cs="Tahoma"/>
        </w:rPr>
        <w:t>Na temelju članka 114, 114/a, 114/b Zakona o očuvanju kulturnih dobara (“Narodne novine”br.69/99, 151/03, 157/03 -ispr. 100/04, 87/09, 88/10, 61/11, 25/12, 136/12, 157/13, 152/14, 98/15, 44/17</w:t>
      </w:r>
      <w:r w:rsidR="009B7629">
        <w:rPr>
          <w:rFonts w:ascii="Arial Narrow" w:hAnsi="Arial Narrow" w:cs="Tahoma"/>
        </w:rPr>
        <w:t>, 90/18, 32/20, 62/20 i 117/21</w:t>
      </w:r>
      <w:r>
        <w:rPr>
          <w:rFonts w:ascii="Arial Narrow" w:hAnsi="Arial Narrow" w:cs="Tahoma"/>
        </w:rPr>
        <w:t xml:space="preserve">) i članka 39. Statuta Općine Mihovljan (“Službeni glasnik Krapinsko-zagorske županije” 05/13, 11/18 i 8/20, 8/21), Općinsko vijeće Općine Mihovljan na svojoj </w:t>
      </w:r>
      <w:r w:rsidR="00C7543F">
        <w:rPr>
          <w:rFonts w:ascii="Arial Narrow" w:hAnsi="Arial Narrow" w:cs="Tahoma"/>
        </w:rPr>
        <w:t>12.</w:t>
      </w:r>
      <w:r>
        <w:rPr>
          <w:rFonts w:ascii="Arial Narrow" w:hAnsi="Arial Narrow" w:cs="Tahoma"/>
        </w:rPr>
        <w:t xml:space="preserve"> sjednici održanoj dana </w:t>
      </w:r>
      <w:r w:rsidR="00C7543F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367083">
        <w:rPr>
          <w:rFonts w:ascii="Arial Narrow" w:hAnsi="Arial Narrow" w:cs="Tahoma"/>
        </w:rPr>
        <w:t>kolovoza</w:t>
      </w:r>
      <w:r>
        <w:rPr>
          <w:rFonts w:ascii="Arial Narrow" w:hAnsi="Arial Narrow" w:cs="Tahoma"/>
        </w:rPr>
        <w:t xml:space="preserve"> 202</w:t>
      </w:r>
      <w:r w:rsidR="00367083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., donijelo je</w:t>
      </w:r>
    </w:p>
    <w:p w14:paraId="012CE086" w14:textId="77777777" w:rsidR="00244B3C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1AE2DDA" w14:textId="77777777" w:rsidR="00244B3C" w:rsidRDefault="00244B3C">
      <w:pPr>
        <w:jc w:val="both"/>
        <w:rPr>
          <w:rFonts w:ascii="Tahoma" w:hAnsi="Tahoma" w:cs="Tahoma"/>
        </w:rPr>
      </w:pPr>
    </w:p>
    <w:p w14:paraId="0221CE61" w14:textId="3DE8F86E" w:rsidR="00244B3C" w:rsidRDefault="00367083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IZVRŠENJE PROGRAMA UTROŠKA SREDSTAVA SPOMENIČKE RENTE </w:t>
      </w:r>
    </w:p>
    <w:p w14:paraId="058C958A" w14:textId="77777777" w:rsidR="00367083" w:rsidRDefault="00367083" w:rsidP="00367083">
      <w:pPr>
        <w:jc w:val="center"/>
      </w:pPr>
      <w:r>
        <w:rPr>
          <w:rFonts w:ascii="Arial Narrow" w:hAnsi="Arial Narrow" w:cs="Tahoma"/>
          <w:b/>
          <w:bCs/>
        </w:rPr>
        <w:t>ZA RAZDOBLJE 01.01.-30.06.2022. GODINE</w:t>
      </w:r>
    </w:p>
    <w:p w14:paraId="534C4FF1" w14:textId="77777777" w:rsidR="00244B3C" w:rsidRDefault="00244B3C">
      <w:pPr>
        <w:spacing w:line="276" w:lineRule="auto"/>
        <w:jc w:val="center"/>
        <w:rPr>
          <w:rFonts w:ascii="Arial Narrow" w:hAnsi="Arial Narrow" w:cs="Tahoma"/>
          <w:b/>
        </w:rPr>
      </w:pPr>
    </w:p>
    <w:p w14:paraId="31A3B495" w14:textId="77777777" w:rsidR="00244B3C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70537E69" w14:textId="77777777" w:rsidR="00244B3C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spomeničke rente u Proračunu Općine Mihovljan za 2022. godinu.</w:t>
      </w:r>
    </w:p>
    <w:p w14:paraId="4E256A85" w14:textId="77777777" w:rsidR="00244B3C" w:rsidRDefault="00244B3C">
      <w:pPr>
        <w:ind w:firstLine="567"/>
        <w:jc w:val="both"/>
        <w:rPr>
          <w:rFonts w:ascii="Arial Narrow" w:hAnsi="Arial Narrow" w:cs="Tahoma"/>
          <w:szCs w:val="20"/>
        </w:rPr>
      </w:pPr>
    </w:p>
    <w:p w14:paraId="0C744B35" w14:textId="77777777" w:rsidR="00244B3C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6475F064" w14:textId="77777777" w:rsidR="00244B3C" w:rsidRDefault="00244B3C">
      <w:pPr>
        <w:ind w:firstLine="567"/>
        <w:jc w:val="both"/>
        <w:rPr>
          <w:rFonts w:ascii="Arial Narrow" w:hAnsi="Arial Narrow" w:cs="Tahoma"/>
          <w:szCs w:val="20"/>
        </w:rPr>
      </w:pPr>
    </w:p>
    <w:p w14:paraId="1B9418C0" w14:textId="77777777" w:rsidR="00244B3C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Prihod proračuna Općine Mihovljan za 2022. godinu, a temeljem dosadašnjih uplata spomeničke rente, planira se:</w:t>
      </w:r>
    </w:p>
    <w:p w14:paraId="1B865139" w14:textId="77777777" w:rsidR="00244B3C" w:rsidRDefault="00244B3C">
      <w:pPr>
        <w:ind w:firstLine="567"/>
        <w:jc w:val="both"/>
        <w:rPr>
          <w:rFonts w:ascii="Arial Narrow" w:hAnsi="Arial Narrow" w:cs="Tahoma"/>
          <w:szCs w:val="20"/>
        </w:rPr>
      </w:pPr>
    </w:p>
    <w:tbl>
      <w:tblPr>
        <w:tblW w:w="9758" w:type="dxa"/>
        <w:tblInd w:w="132" w:type="dxa"/>
        <w:tblLook w:val="04A0" w:firstRow="1" w:lastRow="0" w:firstColumn="1" w:lastColumn="0" w:noHBand="0" w:noVBand="1"/>
      </w:tblPr>
      <w:tblGrid>
        <w:gridCol w:w="888"/>
        <w:gridCol w:w="2925"/>
        <w:gridCol w:w="1802"/>
        <w:gridCol w:w="1949"/>
        <w:gridCol w:w="2194"/>
      </w:tblGrid>
      <w:tr w:rsidR="00367083" w14:paraId="56BBB8C0" w14:textId="77777777" w:rsidTr="00367083">
        <w:trPr>
          <w:trHeight w:val="3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E6B886" w14:textId="77777777" w:rsidR="00367083" w:rsidRDefault="00367083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41A4BA" w14:textId="77777777" w:rsidR="00367083" w:rsidRDefault="00367083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594852" w14:textId="77777777" w:rsidR="00367083" w:rsidRDefault="00367083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228A78" w14:textId="77777777" w:rsidR="00367083" w:rsidRDefault="00367083" w:rsidP="00367083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Ostvareno </w:t>
            </w:r>
          </w:p>
          <w:p w14:paraId="3E1DE3C3" w14:textId="4626E7C6" w:rsidR="00367083" w:rsidRDefault="00367083" w:rsidP="00367083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01.01.-30.6.2022.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80F9C" w14:textId="4376C2D9" w:rsidR="00367083" w:rsidRDefault="00367083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Pozicija</w:t>
            </w:r>
          </w:p>
        </w:tc>
      </w:tr>
      <w:tr w:rsidR="00367083" w14:paraId="109DB6B5" w14:textId="77777777" w:rsidTr="00367083">
        <w:trPr>
          <w:trHeight w:val="3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B8453" w14:textId="77777777" w:rsidR="00367083" w:rsidRDefault="00367083">
            <w:pPr>
              <w:widowControl w:val="0"/>
              <w:numPr>
                <w:ilvl w:val="0"/>
                <w:numId w:val="2"/>
              </w:numPr>
              <w:snapToGrid w:val="0"/>
              <w:ind w:left="0" w:firstLine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0578B" w14:textId="77777777" w:rsidR="00367083" w:rsidRDefault="0036708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Prihod od spomeničke rente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B3ED9" w14:textId="77777777" w:rsidR="00367083" w:rsidRDefault="00367083" w:rsidP="00367083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3DFBD" w14:textId="252717C3" w:rsidR="00367083" w:rsidRDefault="00367083" w:rsidP="00367083">
            <w:pPr>
              <w:pStyle w:val="AR"/>
              <w:widowControl w:val="0"/>
              <w:jc w:val="center"/>
            </w:pPr>
            <w:r>
              <w:t>3,29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CC06" w14:textId="1BB77D05" w:rsidR="00367083" w:rsidRDefault="00367083" w:rsidP="00367083">
            <w:pPr>
              <w:pStyle w:val="AR"/>
              <w:widowControl w:val="0"/>
              <w:jc w:val="center"/>
            </w:pPr>
            <w:r>
              <w:t>6134.12</w:t>
            </w:r>
          </w:p>
        </w:tc>
      </w:tr>
    </w:tbl>
    <w:p w14:paraId="0D76FDE5" w14:textId="77777777" w:rsidR="00244B3C" w:rsidRDefault="00244B3C">
      <w:pPr>
        <w:ind w:firstLine="567"/>
        <w:jc w:val="both"/>
        <w:rPr>
          <w:rFonts w:ascii="Arial Narrow" w:hAnsi="Arial Narrow" w:cs="Tahoma"/>
          <w:szCs w:val="20"/>
        </w:rPr>
      </w:pPr>
    </w:p>
    <w:p w14:paraId="28F70040" w14:textId="77777777" w:rsidR="00244B3C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26D16AB9" w14:textId="77777777" w:rsidR="00244B3C" w:rsidRDefault="00000000">
      <w:pPr>
        <w:ind w:firstLine="567"/>
        <w:jc w:val="both"/>
      </w:pPr>
      <w:r>
        <w:rPr>
          <w:rFonts w:ascii="Arial Narrow" w:hAnsi="Arial Narrow" w:cs="Tahoma"/>
        </w:rPr>
        <w:t>Ostvareni prihod od spomeničke rente u cijelosti će se utrošiti za financiranje tekućeg održavanja  kulturnih spomenika u Općini M</w:t>
      </w:r>
      <w:r>
        <w:rPr>
          <w:rFonts w:ascii="Arial Narrow" w:hAnsi="Arial Narrow"/>
        </w:rPr>
        <w:t>ihovljan.</w:t>
      </w:r>
    </w:p>
    <w:p w14:paraId="4AF7FC05" w14:textId="77777777" w:rsidR="00244B3C" w:rsidRDefault="00244B3C">
      <w:pPr>
        <w:jc w:val="both"/>
        <w:rPr>
          <w:rFonts w:ascii="Arial Narrow" w:hAnsi="Arial Narrow" w:cs="Tahoma"/>
          <w:szCs w:val="20"/>
        </w:rPr>
      </w:pPr>
    </w:p>
    <w:p w14:paraId="268C2A3A" w14:textId="77777777" w:rsidR="00244B3C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0396DB7F" w14:textId="77777777" w:rsidR="00367083" w:rsidRPr="00A57E51" w:rsidRDefault="00367083" w:rsidP="00367083">
      <w:pPr>
        <w:ind w:firstLine="567"/>
        <w:jc w:val="both"/>
        <w:rPr>
          <w:rFonts w:ascii="Arial Narrow" w:hAnsi="Arial Narrow"/>
          <w:color w:val="000000"/>
          <w:sz w:val="22"/>
          <w:szCs w:val="22"/>
        </w:rPr>
      </w:pPr>
      <w:r w:rsidRPr="00A57E51">
        <w:rPr>
          <w:rFonts w:ascii="Arial Narrow" w:hAnsi="Arial Narrow"/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14:paraId="0AF7F37A" w14:textId="77777777" w:rsidR="00367083" w:rsidRDefault="00367083">
      <w:pPr>
        <w:rPr>
          <w:rFonts w:ascii="Arial Narrow" w:hAnsi="Arial Narrow" w:cs="Tahoma"/>
          <w:szCs w:val="20"/>
        </w:rPr>
      </w:pPr>
    </w:p>
    <w:p w14:paraId="38CA611C" w14:textId="5AE47F64" w:rsidR="00244B3C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46FC5440" w14:textId="77777777" w:rsidR="00244B3C" w:rsidRDefault="00000000">
      <w:pPr>
        <w:jc w:val="center"/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5938F65D" w14:textId="77777777" w:rsidR="00244B3C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mr. Silvestar Vučković dr.vet.med.</w:t>
      </w:r>
    </w:p>
    <w:p w14:paraId="795022D3" w14:textId="77777777" w:rsidR="00244B3C" w:rsidRDefault="00244B3C">
      <w:pPr>
        <w:rPr>
          <w:rFonts w:ascii="Arial Narrow" w:hAnsi="Arial Narrow" w:cs="Tahoma"/>
          <w:szCs w:val="20"/>
        </w:rPr>
      </w:pPr>
    </w:p>
    <w:p w14:paraId="1254FF14" w14:textId="77777777" w:rsidR="00244B3C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61CA50A5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kulture i medija, Runjaninova 2, 10000 Zagreb - na nadzor</w:t>
      </w:r>
    </w:p>
    <w:p w14:paraId="2984B47E" w14:textId="77777777" w:rsidR="00244B3C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30D047D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5720A87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030A8BBA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69F1844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072BD4C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CD5003A" w14:textId="77777777" w:rsidR="00244B3C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2766EF7" w14:textId="77777777" w:rsidR="00244B3C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244B3C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266"/>
    <w:multiLevelType w:val="multilevel"/>
    <w:tmpl w:val="155A700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E4BA9"/>
    <w:multiLevelType w:val="multilevel"/>
    <w:tmpl w:val="BCFA6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3F319D"/>
    <w:multiLevelType w:val="multilevel"/>
    <w:tmpl w:val="041CF8F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1137129">
    <w:abstractNumId w:val="0"/>
  </w:num>
  <w:num w:numId="2" w16cid:durableId="846823108">
    <w:abstractNumId w:val="2"/>
  </w:num>
  <w:num w:numId="3" w16cid:durableId="39370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C"/>
    <w:rsid w:val="00244B3C"/>
    <w:rsid w:val="00367083"/>
    <w:rsid w:val="009B7629"/>
    <w:rsid w:val="00C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2195"/>
  <w15:docId w15:val="{382B81D1-449C-4E3D-9446-75784B52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ListLabel1">
    <w:name w:val="ListLabel 1"/>
    <w:qFormat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18</cp:revision>
  <cp:lastPrinted>2020-11-25T08:59:00Z</cp:lastPrinted>
  <dcterms:created xsi:type="dcterms:W3CDTF">2020-12-23T12:22:00Z</dcterms:created>
  <dcterms:modified xsi:type="dcterms:W3CDTF">2022-09-15T11:06:00Z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