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B5C4" w14:textId="77777777" w:rsidR="004131E6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4131E6" w14:paraId="3728D04B" w14:textId="77777777">
        <w:tc>
          <w:tcPr>
            <w:tcW w:w="3957" w:type="dxa"/>
            <w:shd w:val="clear" w:color="auto" w:fill="auto"/>
          </w:tcPr>
          <w:p w14:paraId="4193FA31" w14:textId="77777777" w:rsidR="004131E6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0A98F6" wp14:editId="619B1139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20968" w14:textId="77777777" w:rsidR="004131E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345FD24B" w14:textId="77777777" w:rsidR="004131E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5B135638" w14:textId="77777777" w:rsidR="004131E6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0FDF8D6B" w14:textId="77777777" w:rsidR="004131E6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0E410B01" w14:textId="77777777" w:rsidR="004131E6" w:rsidRDefault="004131E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04FE3A0" w14:textId="77777777" w:rsidR="004131E6" w:rsidRDefault="004131E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3DC6F28" w14:textId="77777777" w:rsidR="004131E6" w:rsidRDefault="004131E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AA11916" w14:textId="77777777" w:rsidR="004131E6" w:rsidRDefault="004131E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14C4CBE" w14:textId="0BDFA2CB" w:rsidR="004131E6" w:rsidRDefault="004131E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3CB9AB9" w14:textId="77777777" w:rsidR="004131E6" w:rsidRDefault="004131E6">
      <w:pPr>
        <w:rPr>
          <w:rFonts w:ascii="Arial Narrow" w:hAnsi="Arial Narrow" w:cs="Tahoma"/>
          <w:sz w:val="28"/>
          <w:szCs w:val="22"/>
        </w:rPr>
      </w:pPr>
    </w:p>
    <w:p w14:paraId="24FB7E01" w14:textId="77777777" w:rsidR="004131E6" w:rsidRDefault="00000000">
      <w:r>
        <w:rPr>
          <w:rFonts w:ascii="Arial Narrow" w:hAnsi="Arial Narrow" w:cs="Tahoma"/>
        </w:rPr>
        <w:t>KLASA: 321-01/21-01/02</w:t>
      </w:r>
    </w:p>
    <w:p w14:paraId="5F1DBB30" w14:textId="3AA612CF" w:rsidR="004131E6" w:rsidRDefault="00000000">
      <w:r>
        <w:rPr>
          <w:rFonts w:ascii="Arial Narrow" w:hAnsi="Arial Narrow" w:cs="Tahoma"/>
        </w:rPr>
        <w:t>URBROJ: 2</w:t>
      </w:r>
      <w:r w:rsidR="008C0C8B">
        <w:rPr>
          <w:rFonts w:ascii="Arial Narrow" w:hAnsi="Arial Narrow" w:cs="Tahoma"/>
        </w:rPr>
        <w:t>140-23-1-</w:t>
      </w:r>
      <w:r>
        <w:rPr>
          <w:rFonts w:ascii="Arial Narrow" w:hAnsi="Arial Narrow" w:cs="Tahoma"/>
        </w:rPr>
        <w:t>2</w:t>
      </w:r>
      <w:r w:rsidR="008C0C8B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F23528">
        <w:rPr>
          <w:rFonts w:ascii="Arial Narrow" w:hAnsi="Arial Narrow" w:cs="Tahoma"/>
        </w:rPr>
        <w:t>4</w:t>
      </w:r>
    </w:p>
    <w:p w14:paraId="12A2FD94" w14:textId="44296757" w:rsidR="004131E6" w:rsidRDefault="00000000">
      <w:r>
        <w:rPr>
          <w:rFonts w:ascii="Arial Narrow" w:hAnsi="Arial Narrow" w:cs="Tahoma"/>
        </w:rPr>
        <w:t xml:space="preserve">Mihovljan, </w:t>
      </w:r>
      <w:r w:rsidR="00F23528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8C0C8B">
        <w:rPr>
          <w:rFonts w:ascii="Arial Narrow" w:hAnsi="Arial Narrow" w:cs="Tahoma"/>
        </w:rPr>
        <w:t>kolovoza</w:t>
      </w:r>
      <w:r>
        <w:rPr>
          <w:rFonts w:ascii="Arial Narrow" w:hAnsi="Arial Narrow" w:cs="Tahoma"/>
        </w:rPr>
        <w:t xml:space="preserve"> 202</w:t>
      </w:r>
      <w:r w:rsidR="008C0C8B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11E6C1C7" w14:textId="77777777" w:rsidR="004131E6" w:rsidRDefault="004131E6">
      <w:pPr>
        <w:jc w:val="both"/>
        <w:rPr>
          <w:rFonts w:ascii="Tahoma" w:hAnsi="Tahoma" w:cs="Tahoma"/>
          <w:sz w:val="20"/>
          <w:szCs w:val="20"/>
        </w:rPr>
      </w:pPr>
    </w:p>
    <w:p w14:paraId="5CA4ACCF" w14:textId="1BEF109F" w:rsidR="004131E6" w:rsidRDefault="00000000">
      <w:pPr>
        <w:jc w:val="both"/>
      </w:pPr>
      <w:r>
        <w:rPr>
          <w:rFonts w:ascii="Arial Narrow" w:hAnsi="Arial Narrow" w:cs="Tahoma"/>
          <w:szCs w:val="20"/>
        </w:rPr>
        <w:t>Na temelju članka 69. stavka 4. Zakona o šumama (“Narodne novine” br. 68/18, 115/18 i 98/19, 32/20</w:t>
      </w:r>
      <w:r w:rsidR="008C0C8B">
        <w:rPr>
          <w:rFonts w:ascii="Arial Narrow" w:hAnsi="Arial Narrow" w:cs="Tahoma"/>
          <w:szCs w:val="20"/>
        </w:rPr>
        <w:t>, 145/20</w:t>
      </w:r>
      <w:r>
        <w:rPr>
          <w:rFonts w:ascii="Arial Narrow" w:hAnsi="Arial Narrow" w:cs="Tahoma"/>
          <w:szCs w:val="20"/>
        </w:rPr>
        <w:t xml:space="preserve">) i članka 39. Statuta Općine Mihovljan (“Službeni glasnik Krapinsko-zagorske županije” 05/13, 11/18 i 8/20, 8/21), Općinsko vijeće Općine Mihovljan na svojoj </w:t>
      </w:r>
      <w:r w:rsidR="00F23528">
        <w:rPr>
          <w:rFonts w:ascii="Arial Narrow" w:hAnsi="Arial Narrow" w:cs="Tahoma"/>
          <w:szCs w:val="20"/>
        </w:rPr>
        <w:t>12.</w:t>
      </w:r>
      <w:r>
        <w:rPr>
          <w:rFonts w:ascii="Arial Narrow" w:hAnsi="Arial Narrow" w:cs="Tahoma"/>
          <w:szCs w:val="20"/>
        </w:rPr>
        <w:t xml:space="preserve"> sjednici održanoj dana </w:t>
      </w:r>
      <w:r w:rsidR="00F23528">
        <w:rPr>
          <w:rFonts w:ascii="Arial Narrow" w:hAnsi="Arial Narrow" w:cs="Tahoma"/>
          <w:szCs w:val="20"/>
        </w:rPr>
        <w:t>31.</w:t>
      </w:r>
      <w:r>
        <w:rPr>
          <w:rFonts w:ascii="Arial Narrow" w:hAnsi="Arial Narrow" w:cs="Tahoma"/>
          <w:szCs w:val="20"/>
        </w:rPr>
        <w:t xml:space="preserve"> </w:t>
      </w:r>
      <w:r w:rsidR="008C0C8B">
        <w:rPr>
          <w:rFonts w:ascii="Arial Narrow" w:hAnsi="Arial Narrow" w:cs="Tahoma"/>
          <w:szCs w:val="20"/>
        </w:rPr>
        <w:t>kolovoza</w:t>
      </w:r>
      <w:r>
        <w:rPr>
          <w:rFonts w:ascii="Arial Narrow" w:hAnsi="Arial Narrow" w:cs="Tahoma"/>
          <w:szCs w:val="20"/>
        </w:rPr>
        <w:t xml:space="preserve"> 202</w:t>
      </w:r>
      <w:r w:rsidR="008C0C8B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 donijelo je</w:t>
      </w:r>
    </w:p>
    <w:p w14:paraId="34865FE9" w14:textId="77777777" w:rsidR="004131E6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21A37E7" w14:textId="77777777" w:rsidR="004131E6" w:rsidRDefault="004131E6">
      <w:pPr>
        <w:jc w:val="both"/>
        <w:rPr>
          <w:rFonts w:ascii="Tahoma" w:hAnsi="Tahoma" w:cs="Tahoma"/>
        </w:rPr>
      </w:pPr>
    </w:p>
    <w:p w14:paraId="62DF4C9E" w14:textId="30DA8B3F" w:rsidR="004131E6" w:rsidRDefault="008C0C8B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IZVRŠENJE PROGRAMA UTROŠKA SREDSTAVA ŠUMSKOG DOPRINOSA </w:t>
      </w:r>
    </w:p>
    <w:p w14:paraId="167DC60B" w14:textId="77777777" w:rsidR="008C0C8B" w:rsidRDefault="008C0C8B" w:rsidP="008C0C8B">
      <w:pPr>
        <w:jc w:val="center"/>
      </w:pPr>
      <w:bookmarkStart w:id="0" w:name="_Hlk111206349"/>
      <w:r>
        <w:rPr>
          <w:rFonts w:ascii="Arial Narrow" w:hAnsi="Arial Narrow" w:cs="Tahoma"/>
          <w:b/>
          <w:bCs/>
        </w:rPr>
        <w:t>ZA RAZDOBLJE 01.01.-30.06.2022. GODINE</w:t>
      </w:r>
    </w:p>
    <w:bookmarkEnd w:id="0"/>
    <w:p w14:paraId="15BC56D9" w14:textId="77777777" w:rsidR="004131E6" w:rsidRDefault="004131E6">
      <w:pPr>
        <w:jc w:val="both"/>
        <w:rPr>
          <w:rFonts w:ascii="Tahoma" w:hAnsi="Tahoma" w:cs="Tahoma"/>
        </w:rPr>
      </w:pPr>
    </w:p>
    <w:p w14:paraId="755C922E" w14:textId="77777777" w:rsidR="004131E6" w:rsidRDefault="004131E6">
      <w:pPr>
        <w:jc w:val="both"/>
        <w:rPr>
          <w:rFonts w:ascii="Tahoma" w:hAnsi="Tahoma" w:cs="Tahoma"/>
        </w:rPr>
      </w:pPr>
    </w:p>
    <w:p w14:paraId="7B60D642" w14:textId="77777777" w:rsidR="004131E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4D08A361" w14:textId="77777777" w:rsidR="004131E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šumskog doprinosa u Proračunu Općine Mihovljan za 2022. godinu (5%).</w:t>
      </w:r>
    </w:p>
    <w:p w14:paraId="5F708E63" w14:textId="77777777" w:rsidR="004131E6" w:rsidRDefault="004131E6">
      <w:pPr>
        <w:ind w:firstLine="567"/>
        <w:jc w:val="both"/>
        <w:rPr>
          <w:rFonts w:ascii="Arial Narrow" w:hAnsi="Arial Narrow" w:cs="Tahoma"/>
          <w:szCs w:val="20"/>
        </w:rPr>
      </w:pPr>
    </w:p>
    <w:p w14:paraId="7C13571C" w14:textId="77777777" w:rsidR="004131E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0D01C3A3" w14:textId="465EA3B7" w:rsidR="004131E6" w:rsidRDefault="00000000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Općine Mihovljan za 2022. godinu, a temeljem dosadašnjih uplata šumskog doprinosa, planira se u iznosu od 1.000,00 kn.</w:t>
      </w:r>
    </w:p>
    <w:p w14:paraId="32D38333" w14:textId="47B4DA72" w:rsidR="008C0C8B" w:rsidRDefault="008C0C8B" w:rsidP="008C0C8B">
      <w:pPr>
        <w:ind w:firstLine="567"/>
        <w:jc w:val="both"/>
      </w:pPr>
      <w:r>
        <w:rPr>
          <w:rFonts w:ascii="Arial Narrow" w:hAnsi="Arial Narrow" w:cs="Tahoma"/>
          <w:szCs w:val="20"/>
        </w:rPr>
        <w:t>U izvještajnom razdoblje 01.01.-30.06.2022. ostvaren je prihod od sredstava šumskog doprinosa u iznos od 6.955,95kn.</w:t>
      </w:r>
    </w:p>
    <w:p w14:paraId="17BAFE70" w14:textId="77777777" w:rsidR="004131E6" w:rsidRDefault="004131E6">
      <w:pPr>
        <w:jc w:val="both"/>
        <w:rPr>
          <w:rFonts w:ascii="Arial Narrow" w:hAnsi="Arial Narrow" w:cs="Tahoma"/>
          <w:szCs w:val="20"/>
        </w:rPr>
      </w:pPr>
    </w:p>
    <w:p w14:paraId="7BBFC754" w14:textId="77777777" w:rsidR="004131E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074EEE03" w14:textId="77777777" w:rsidR="004131E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 xml:space="preserve">Ostvareni prihod od šumskog doprinosa u 2022. godini u cijelosti će se </w:t>
      </w:r>
      <w:r>
        <w:rPr>
          <w:rFonts w:ascii="Arial Narrow" w:hAnsi="Arial Narrow" w:cs="Tahoma"/>
          <w:color w:val="000000" w:themeColor="text1"/>
          <w:szCs w:val="20"/>
        </w:rPr>
        <w:t xml:space="preserve">utrošiti za financiranje izgradnje i održavanje komunalne infrastrukture </w:t>
      </w:r>
      <w:r>
        <w:rPr>
          <w:rFonts w:ascii="Arial Narrow" w:hAnsi="Arial Narrow" w:cs="Tahoma"/>
          <w:szCs w:val="20"/>
        </w:rPr>
        <w:t>sukladno Programu održavanja i gradnje komunalne infrastrukture na području Općine Mihovljan u 2022. godini.</w:t>
      </w:r>
    </w:p>
    <w:p w14:paraId="7A0D8C61" w14:textId="77777777" w:rsidR="004131E6" w:rsidRDefault="004131E6">
      <w:pPr>
        <w:jc w:val="both"/>
        <w:rPr>
          <w:rFonts w:ascii="Arial Narrow" w:hAnsi="Arial Narrow" w:cs="Tahoma"/>
          <w:szCs w:val="20"/>
        </w:rPr>
      </w:pPr>
    </w:p>
    <w:p w14:paraId="74CF5447" w14:textId="77777777" w:rsidR="004131E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2A6C6E85" w14:textId="77777777" w:rsidR="008C0C8B" w:rsidRPr="00A41AD7" w:rsidRDefault="008C0C8B" w:rsidP="008C0C8B">
      <w:pPr>
        <w:ind w:firstLine="567"/>
        <w:jc w:val="both"/>
        <w:rPr>
          <w:rFonts w:ascii="Arial Narrow" w:hAnsi="Arial Narrow"/>
          <w:color w:val="000000"/>
        </w:rPr>
      </w:pPr>
      <w:bookmarkStart w:id="1" w:name="_Hlk111206335"/>
      <w:r w:rsidRPr="00A41AD7">
        <w:rPr>
          <w:rFonts w:ascii="Arial Narrow" w:hAnsi="Arial Narrow"/>
          <w:color w:val="000000"/>
        </w:rPr>
        <w:t>Ovo Izvršenje sastavni je dio Polugodišnjeg obračuna Proračuna Općine Mihovljan i objaviti će se u „Službenom glasniku Krapinsko-zagorske županije“.</w:t>
      </w:r>
    </w:p>
    <w:bookmarkEnd w:id="1"/>
    <w:p w14:paraId="1CD8A788" w14:textId="77777777" w:rsidR="008C0C8B" w:rsidRDefault="008C0C8B" w:rsidP="008C0C8B">
      <w:pPr>
        <w:jc w:val="both"/>
        <w:rPr>
          <w:rFonts w:ascii="Arial Narrow" w:hAnsi="Arial Narrow" w:cs="Tahoma"/>
          <w:szCs w:val="20"/>
        </w:rPr>
      </w:pPr>
    </w:p>
    <w:p w14:paraId="76E97406" w14:textId="77777777" w:rsidR="004131E6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7514F9BF" w14:textId="77777777" w:rsidR="004131E6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mr. Silvestar Vučković dr.vet.med.</w:t>
      </w:r>
    </w:p>
    <w:p w14:paraId="40BE000F" w14:textId="77777777" w:rsidR="004131E6" w:rsidRDefault="004131E6">
      <w:pPr>
        <w:rPr>
          <w:rFonts w:ascii="Arial Narrow" w:hAnsi="Arial Narrow" w:cs="Tahoma"/>
          <w:szCs w:val="20"/>
        </w:rPr>
      </w:pPr>
    </w:p>
    <w:p w14:paraId="54151A09" w14:textId="77777777" w:rsidR="004131E6" w:rsidRDefault="004131E6">
      <w:pPr>
        <w:rPr>
          <w:rFonts w:ascii="Arial Narrow" w:hAnsi="Arial Narrow" w:cs="Tahoma"/>
          <w:szCs w:val="20"/>
        </w:rPr>
      </w:pPr>
    </w:p>
    <w:p w14:paraId="4894BC43" w14:textId="77777777" w:rsidR="004131E6" w:rsidRDefault="004131E6">
      <w:pPr>
        <w:rPr>
          <w:rFonts w:ascii="Arial Narrow" w:hAnsi="Arial Narrow" w:cs="Tahoma"/>
          <w:szCs w:val="20"/>
        </w:rPr>
      </w:pPr>
    </w:p>
    <w:p w14:paraId="0D072CE3" w14:textId="77777777" w:rsidR="004131E6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6751AC12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poljoprivrede, Ulica grada Vukovara 78, 10000 Zagreb - na nadzor</w:t>
      </w:r>
    </w:p>
    <w:p w14:paraId="434323CD" w14:textId="77777777" w:rsidR="004131E6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1C15395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70B02204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3015D7B6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1012D05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3528F2BB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7EF4C892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FBF84AD" w14:textId="77777777" w:rsidR="004131E6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151893C" w14:textId="77777777" w:rsidR="004131E6" w:rsidRDefault="004131E6">
      <w:pPr>
        <w:ind w:left="720"/>
        <w:jc w:val="both"/>
      </w:pPr>
    </w:p>
    <w:sectPr w:rsidR="004131E6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1FEE"/>
    <w:multiLevelType w:val="multilevel"/>
    <w:tmpl w:val="24588C9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63FAC"/>
    <w:multiLevelType w:val="multilevel"/>
    <w:tmpl w:val="DA5ED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7699762">
    <w:abstractNumId w:val="0"/>
  </w:num>
  <w:num w:numId="2" w16cid:durableId="168755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6"/>
    <w:rsid w:val="004131E6"/>
    <w:rsid w:val="008C0C8B"/>
    <w:rsid w:val="00A41AD7"/>
    <w:rsid w:val="00F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28B7"/>
  <w15:docId w15:val="{A87AC052-D361-48C4-885D-4555B814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2069</Characters>
  <Application>Microsoft Office Word</Application>
  <DocSecurity>0</DocSecurity>
  <Lines>17</Lines>
  <Paragraphs>4</Paragraphs>
  <ScaleCrop>false</ScaleCrop>
  <Company>OPĆINA MIHOVLJAN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10</cp:revision>
  <cp:lastPrinted>2022-09-15T11:08:00Z</cp:lastPrinted>
  <dcterms:created xsi:type="dcterms:W3CDTF">2020-12-23T12:22:00Z</dcterms:created>
  <dcterms:modified xsi:type="dcterms:W3CDTF">2022-09-15T11:08:00Z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