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BF" w:rsidRDefault="005C6A77" w:rsidP="004B43BF">
      <w:pPr>
        <w:spacing w:line="360" w:lineRule="auto"/>
        <w:rPr>
          <w:b/>
          <w:bCs/>
          <w:sz w:val="21"/>
          <w:szCs w:val="21"/>
        </w:rPr>
      </w:pPr>
      <w:r>
        <w:rPr>
          <w:b/>
          <w:noProof/>
          <w:sz w:val="21"/>
          <w:szCs w:val="21"/>
        </w:rPr>
        <w:drawing>
          <wp:inline distT="0" distB="0" distL="0" distR="0">
            <wp:extent cx="584200" cy="685800"/>
            <wp:effectExtent l="1905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srcRect/>
                    <a:stretch>
                      <a:fillRect/>
                    </a:stretch>
                  </pic:blipFill>
                  <pic:spPr bwMode="auto">
                    <a:xfrm>
                      <a:off x="0" y="0"/>
                      <a:ext cx="584200" cy="685800"/>
                    </a:xfrm>
                    <a:prstGeom prst="rect">
                      <a:avLst/>
                    </a:prstGeom>
                    <a:solidFill>
                      <a:srgbClr val="FFFFFF"/>
                    </a:solidFill>
                    <a:ln w="9525">
                      <a:noFill/>
                      <a:miter lim="800000"/>
                      <a:headEnd/>
                      <a:tailEnd/>
                    </a:ln>
                  </pic:spPr>
                </pic:pic>
              </a:graphicData>
            </a:graphic>
          </wp:inline>
        </w:drawing>
      </w:r>
    </w:p>
    <w:p w:rsidR="004B43BF" w:rsidRDefault="004B43BF" w:rsidP="004B43BF">
      <w:pPr>
        <w:jc w:val="both"/>
        <w:rPr>
          <w:sz w:val="18"/>
          <w:szCs w:val="18"/>
        </w:rPr>
      </w:pPr>
      <w:r>
        <w:rPr>
          <w:sz w:val="18"/>
          <w:szCs w:val="18"/>
        </w:rPr>
        <w:t>REPUBLIKA HRVATSKA</w:t>
      </w:r>
    </w:p>
    <w:p w:rsidR="004B43BF" w:rsidRDefault="004B43BF" w:rsidP="004B43BF">
      <w:pPr>
        <w:jc w:val="both"/>
        <w:rPr>
          <w:sz w:val="18"/>
          <w:szCs w:val="18"/>
        </w:rPr>
      </w:pPr>
      <w:r>
        <w:rPr>
          <w:sz w:val="18"/>
          <w:szCs w:val="18"/>
        </w:rPr>
        <w:t>KRAPINSKO - ZAGORSKA ŽUPANIJA</w:t>
      </w:r>
    </w:p>
    <w:p w:rsidR="004B43BF" w:rsidRDefault="004B43BF" w:rsidP="004B43BF">
      <w:pPr>
        <w:pStyle w:val="Naslov1"/>
        <w:numPr>
          <w:ilvl w:val="0"/>
          <w:numId w:val="1"/>
        </w:numPr>
        <w:spacing w:line="100" w:lineRule="atLeast"/>
        <w:jc w:val="both"/>
        <w:rPr>
          <w:sz w:val="18"/>
          <w:szCs w:val="18"/>
        </w:rPr>
      </w:pPr>
      <w:r>
        <w:rPr>
          <w:sz w:val="18"/>
          <w:szCs w:val="18"/>
        </w:rPr>
        <w:t>OPĆINA M</w:t>
      </w:r>
      <w:r w:rsidR="003B0336">
        <w:rPr>
          <w:sz w:val="18"/>
          <w:szCs w:val="18"/>
        </w:rPr>
        <w:t xml:space="preserve">IHOVLJAN </w:t>
      </w:r>
    </w:p>
    <w:p w:rsidR="004B43BF" w:rsidRDefault="004B43BF" w:rsidP="004B43BF">
      <w:pPr>
        <w:jc w:val="both"/>
        <w:rPr>
          <w:sz w:val="18"/>
          <w:szCs w:val="18"/>
        </w:rPr>
      </w:pPr>
      <w:r>
        <w:rPr>
          <w:sz w:val="18"/>
          <w:szCs w:val="18"/>
        </w:rPr>
        <w:t>O</w:t>
      </w:r>
      <w:r w:rsidR="003B0336">
        <w:rPr>
          <w:sz w:val="18"/>
          <w:szCs w:val="18"/>
        </w:rPr>
        <w:t xml:space="preserve">pćinski načelnik </w:t>
      </w:r>
    </w:p>
    <w:p w:rsidR="004B43BF" w:rsidRDefault="004B43BF" w:rsidP="004B43BF">
      <w:pPr>
        <w:jc w:val="both"/>
        <w:rPr>
          <w:sz w:val="18"/>
          <w:szCs w:val="18"/>
        </w:rPr>
      </w:pPr>
    </w:p>
    <w:p w:rsidR="004B43BF" w:rsidRDefault="005C5991" w:rsidP="004B43BF">
      <w:pPr>
        <w:rPr>
          <w:sz w:val="21"/>
          <w:szCs w:val="21"/>
        </w:rPr>
      </w:pPr>
      <w:r>
        <w:rPr>
          <w:sz w:val="21"/>
          <w:szCs w:val="21"/>
        </w:rPr>
        <w:t>KLASA: 400-0</w:t>
      </w:r>
      <w:r w:rsidR="007120B6">
        <w:rPr>
          <w:sz w:val="21"/>
          <w:szCs w:val="21"/>
        </w:rPr>
        <w:t>4</w:t>
      </w:r>
      <w:r>
        <w:rPr>
          <w:sz w:val="21"/>
          <w:szCs w:val="21"/>
        </w:rPr>
        <w:t>/2</w:t>
      </w:r>
      <w:r w:rsidR="007120B6">
        <w:rPr>
          <w:sz w:val="21"/>
          <w:szCs w:val="21"/>
        </w:rPr>
        <w:t>3</w:t>
      </w:r>
      <w:r w:rsidR="00F92A7B">
        <w:rPr>
          <w:sz w:val="21"/>
          <w:szCs w:val="21"/>
        </w:rPr>
        <w:t>-01/01</w:t>
      </w:r>
    </w:p>
    <w:p w:rsidR="004B43BF" w:rsidRDefault="003370E5" w:rsidP="004B43BF">
      <w:pPr>
        <w:rPr>
          <w:sz w:val="21"/>
          <w:szCs w:val="21"/>
        </w:rPr>
      </w:pPr>
      <w:r>
        <w:rPr>
          <w:sz w:val="21"/>
          <w:szCs w:val="21"/>
        </w:rPr>
        <w:t>URBROJ: 2140-2</w:t>
      </w:r>
      <w:r w:rsidR="004471E3">
        <w:rPr>
          <w:sz w:val="21"/>
          <w:szCs w:val="21"/>
        </w:rPr>
        <w:t>3</w:t>
      </w:r>
      <w:r>
        <w:rPr>
          <w:sz w:val="21"/>
          <w:szCs w:val="21"/>
        </w:rPr>
        <w:t>-</w:t>
      </w:r>
      <w:r w:rsidR="004471E3">
        <w:rPr>
          <w:sz w:val="21"/>
          <w:szCs w:val="21"/>
        </w:rPr>
        <w:t>2</w:t>
      </w:r>
      <w:r>
        <w:rPr>
          <w:sz w:val="21"/>
          <w:szCs w:val="21"/>
        </w:rPr>
        <w:t>-2</w:t>
      </w:r>
      <w:r w:rsidR="007120B6">
        <w:rPr>
          <w:sz w:val="21"/>
          <w:szCs w:val="21"/>
        </w:rPr>
        <w:t>4</w:t>
      </w:r>
      <w:r w:rsidR="00874FB5">
        <w:rPr>
          <w:sz w:val="21"/>
          <w:szCs w:val="21"/>
        </w:rPr>
        <w:t>-0</w:t>
      </w:r>
      <w:r w:rsidR="00D81D56">
        <w:rPr>
          <w:sz w:val="21"/>
          <w:szCs w:val="21"/>
        </w:rPr>
        <w:t>3</w:t>
      </w:r>
    </w:p>
    <w:p w:rsidR="004B43BF" w:rsidRDefault="005C5991" w:rsidP="004B43BF">
      <w:pPr>
        <w:rPr>
          <w:sz w:val="21"/>
          <w:szCs w:val="21"/>
        </w:rPr>
      </w:pPr>
      <w:proofErr w:type="spellStart"/>
      <w:r>
        <w:rPr>
          <w:sz w:val="21"/>
          <w:szCs w:val="21"/>
        </w:rPr>
        <w:t>M</w:t>
      </w:r>
      <w:r w:rsidR="000C6F65">
        <w:rPr>
          <w:sz w:val="21"/>
          <w:szCs w:val="21"/>
        </w:rPr>
        <w:t>ihovljan</w:t>
      </w:r>
      <w:proofErr w:type="spellEnd"/>
      <w:r w:rsidR="000C6F65">
        <w:rPr>
          <w:sz w:val="21"/>
          <w:szCs w:val="21"/>
        </w:rPr>
        <w:t xml:space="preserve"> </w:t>
      </w:r>
      <w:r>
        <w:rPr>
          <w:sz w:val="21"/>
          <w:szCs w:val="21"/>
        </w:rPr>
        <w:t xml:space="preserve">, </w:t>
      </w:r>
      <w:r w:rsidR="00A22A80">
        <w:rPr>
          <w:sz w:val="21"/>
          <w:szCs w:val="21"/>
        </w:rPr>
        <w:t>2</w:t>
      </w:r>
      <w:r w:rsidR="00D81D56">
        <w:rPr>
          <w:sz w:val="21"/>
          <w:szCs w:val="21"/>
        </w:rPr>
        <w:t>6</w:t>
      </w:r>
      <w:r w:rsidR="00C13839">
        <w:rPr>
          <w:sz w:val="21"/>
          <w:szCs w:val="21"/>
        </w:rPr>
        <w:t>.02</w:t>
      </w:r>
      <w:r w:rsidR="003370E5">
        <w:rPr>
          <w:sz w:val="21"/>
          <w:szCs w:val="21"/>
        </w:rPr>
        <w:t>.202</w:t>
      </w:r>
      <w:r w:rsidR="007120B6">
        <w:rPr>
          <w:sz w:val="21"/>
          <w:szCs w:val="21"/>
        </w:rPr>
        <w:t>4</w:t>
      </w:r>
      <w:r w:rsidR="004B43BF">
        <w:rPr>
          <w:sz w:val="21"/>
          <w:szCs w:val="21"/>
        </w:rPr>
        <w:t>.</w:t>
      </w:r>
    </w:p>
    <w:p w:rsidR="00F00D7B" w:rsidRDefault="00F00D7B" w:rsidP="004B43BF">
      <w:pPr>
        <w:rPr>
          <w:sz w:val="21"/>
          <w:szCs w:val="21"/>
        </w:rPr>
      </w:pPr>
    </w:p>
    <w:p w:rsidR="005249E3" w:rsidRPr="002C1D60" w:rsidRDefault="004B43BF" w:rsidP="005249E3">
      <w:pPr>
        <w:jc w:val="center"/>
        <w:rPr>
          <w:rFonts w:ascii="Arial Narrow" w:hAnsi="Arial Narrow"/>
          <w:b/>
          <w:bCs/>
        </w:rPr>
      </w:pPr>
      <w:r w:rsidRPr="002C1D60">
        <w:rPr>
          <w:rFonts w:ascii="Arial Narrow" w:hAnsi="Arial Narrow"/>
          <w:b/>
          <w:bCs/>
        </w:rPr>
        <w:t xml:space="preserve">BILJEŠKE </w:t>
      </w:r>
      <w:r w:rsidR="00F92A7B" w:rsidRPr="002C1D60">
        <w:rPr>
          <w:rFonts w:ascii="Arial Narrow" w:hAnsi="Arial Narrow"/>
          <w:b/>
          <w:bCs/>
        </w:rPr>
        <w:t>UZ FINANCIJSKE IZVJEŠTAJE</w:t>
      </w:r>
    </w:p>
    <w:p w:rsidR="004B43BF" w:rsidRPr="002C1D60" w:rsidRDefault="004B43BF" w:rsidP="005249E3">
      <w:pPr>
        <w:jc w:val="center"/>
        <w:rPr>
          <w:rFonts w:ascii="Arial Narrow" w:hAnsi="Arial Narrow"/>
          <w:b/>
          <w:bCs/>
        </w:rPr>
      </w:pPr>
      <w:r w:rsidRPr="002C1D60">
        <w:rPr>
          <w:rFonts w:ascii="Arial Narrow" w:hAnsi="Arial Narrow"/>
          <w:b/>
          <w:bCs/>
        </w:rPr>
        <w:t>ZA</w:t>
      </w:r>
      <w:r w:rsidR="005C4A1B" w:rsidRPr="002C1D60">
        <w:rPr>
          <w:rFonts w:ascii="Arial Narrow" w:hAnsi="Arial Narrow"/>
          <w:b/>
          <w:bCs/>
        </w:rPr>
        <w:t xml:space="preserve"> RAZDOBLJE 01.01.202</w:t>
      </w:r>
      <w:r w:rsidR="007120B6" w:rsidRPr="002C1D60">
        <w:rPr>
          <w:rFonts w:ascii="Arial Narrow" w:hAnsi="Arial Narrow"/>
          <w:b/>
          <w:bCs/>
        </w:rPr>
        <w:t>3</w:t>
      </w:r>
      <w:r w:rsidR="005C4A1B" w:rsidRPr="002C1D60">
        <w:rPr>
          <w:rFonts w:ascii="Arial Narrow" w:hAnsi="Arial Narrow"/>
          <w:b/>
          <w:bCs/>
        </w:rPr>
        <w:t>.-31.12.202</w:t>
      </w:r>
      <w:r w:rsidR="007120B6" w:rsidRPr="002C1D60">
        <w:rPr>
          <w:rFonts w:ascii="Arial Narrow" w:hAnsi="Arial Narrow"/>
          <w:b/>
          <w:bCs/>
        </w:rPr>
        <w:t>3</w:t>
      </w:r>
      <w:r w:rsidR="005C4A1B" w:rsidRPr="002C1D60">
        <w:rPr>
          <w:rFonts w:ascii="Arial Narrow" w:hAnsi="Arial Narrow"/>
          <w:b/>
          <w:bCs/>
        </w:rPr>
        <w:t xml:space="preserve">. GODINE </w:t>
      </w:r>
    </w:p>
    <w:p w:rsidR="004B43BF" w:rsidRPr="002C1D60" w:rsidRDefault="004B43BF" w:rsidP="004B43BF">
      <w:pPr>
        <w:rPr>
          <w:rFonts w:ascii="Arial Narrow" w:hAnsi="Arial Narrow"/>
          <w:b/>
          <w:bCs/>
        </w:rPr>
      </w:pPr>
    </w:p>
    <w:p w:rsidR="00E5637C" w:rsidRPr="002C1D60" w:rsidRDefault="00E5637C" w:rsidP="004B43BF">
      <w:pPr>
        <w:rPr>
          <w:rFonts w:ascii="Arial Narrow" w:hAnsi="Arial Narrow"/>
          <w:b/>
          <w:bCs/>
        </w:rPr>
      </w:pPr>
    </w:p>
    <w:p w:rsidR="00846CDA" w:rsidRPr="002C1D60" w:rsidRDefault="00846CDA" w:rsidP="004B43BF">
      <w:pPr>
        <w:rPr>
          <w:rFonts w:ascii="Arial Narrow" w:hAnsi="Arial Narrow"/>
          <w:b/>
          <w:bCs/>
        </w:rPr>
      </w:pPr>
    </w:p>
    <w:p w:rsidR="00E5637C" w:rsidRPr="002C1D60" w:rsidRDefault="00E5637C" w:rsidP="004B43BF">
      <w:pPr>
        <w:rPr>
          <w:rFonts w:ascii="Arial Narrow" w:hAnsi="Arial Narrow"/>
          <w:b/>
        </w:rPr>
      </w:pPr>
      <w:r w:rsidRPr="002C1D60">
        <w:rPr>
          <w:rFonts w:ascii="Arial Narrow" w:hAnsi="Arial Narrow"/>
          <w:bCs/>
        </w:rPr>
        <w:t xml:space="preserve">OBVEZNIK: </w:t>
      </w:r>
      <w:r w:rsidR="002D616E" w:rsidRPr="002C1D60">
        <w:rPr>
          <w:rFonts w:ascii="Arial Narrow" w:hAnsi="Arial Narrow"/>
          <w:bCs/>
        </w:rPr>
        <w:tab/>
      </w:r>
      <w:r w:rsidR="002D616E" w:rsidRPr="002C1D60">
        <w:rPr>
          <w:rFonts w:ascii="Arial Narrow" w:hAnsi="Arial Narrow"/>
          <w:bCs/>
        </w:rPr>
        <w:tab/>
      </w:r>
      <w:r w:rsidR="002D616E" w:rsidRPr="002C1D60">
        <w:rPr>
          <w:rFonts w:ascii="Arial Narrow" w:hAnsi="Arial Narrow"/>
          <w:bCs/>
        </w:rPr>
        <w:tab/>
      </w:r>
      <w:r w:rsidRPr="002C1D60">
        <w:rPr>
          <w:rFonts w:ascii="Arial Narrow" w:hAnsi="Arial Narrow"/>
          <w:b/>
        </w:rPr>
        <w:t xml:space="preserve">OPĆINA </w:t>
      </w:r>
      <w:r w:rsidR="005756EA" w:rsidRPr="002C1D60">
        <w:rPr>
          <w:rFonts w:ascii="Arial Narrow" w:hAnsi="Arial Narrow"/>
          <w:b/>
        </w:rPr>
        <w:t xml:space="preserve">MIHOVLJAN </w:t>
      </w:r>
    </w:p>
    <w:p w:rsidR="005756EA" w:rsidRPr="002C1D60" w:rsidRDefault="00E5637C" w:rsidP="004B43BF">
      <w:pPr>
        <w:rPr>
          <w:rFonts w:ascii="Arial Narrow" w:hAnsi="Arial Narrow"/>
          <w:b/>
        </w:rPr>
      </w:pPr>
      <w:r w:rsidRPr="002C1D60">
        <w:rPr>
          <w:rFonts w:ascii="Arial Narrow" w:hAnsi="Arial Narrow"/>
          <w:bCs/>
        </w:rPr>
        <w:t xml:space="preserve">SJEDIŠTE OBVEZNIKA: </w:t>
      </w:r>
      <w:r w:rsidR="00CA458A" w:rsidRPr="002C1D60">
        <w:rPr>
          <w:rFonts w:ascii="Arial Narrow" w:hAnsi="Arial Narrow"/>
          <w:bCs/>
        </w:rPr>
        <w:tab/>
      </w:r>
      <w:r w:rsidRPr="002C1D60">
        <w:rPr>
          <w:rFonts w:ascii="Arial Narrow" w:hAnsi="Arial Narrow"/>
          <w:b/>
        </w:rPr>
        <w:t>4925</w:t>
      </w:r>
      <w:r w:rsidR="005756EA" w:rsidRPr="002C1D60">
        <w:rPr>
          <w:rFonts w:ascii="Arial Narrow" w:hAnsi="Arial Narrow"/>
          <w:b/>
        </w:rPr>
        <w:t xml:space="preserve">2 MIHOVLJAN </w:t>
      </w:r>
    </w:p>
    <w:p w:rsidR="00E5637C" w:rsidRPr="002C1D60" w:rsidRDefault="005756EA" w:rsidP="004B43BF">
      <w:pPr>
        <w:rPr>
          <w:rFonts w:ascii="Arial Narrow" w:hAnsi="Arial Narrow"/>
          <w:bCs/>
        </w:rPr>
      </w:pPr>
      <w:r w:rsidRPr="002C1D60">
        <w:rPr>
          <w:rFonts w:ascii="Arial Narrow" w:hAnsi="Arial Narrow"/>
          <w:bCs/>
        </w:rPr>
        <w:t xml:space="preserve">ADRESA </w:t>
      </w:r>
      <w:r w:rsidR="00E5637C" w:rsidRPr="002C1D60">
        <w:rPr>
          <w:rFonts w:ascii="Arial Narrow" w:hAnsi="Arial Narrow"/>
          <w:bCs/>
        </w:rPr>
        <w:t xml:space="preserve"> OBVEZNIKA: </w:t>
      </w:r>
      <w:r w:rsidR="002D616E" w:rsidRPr="002C1D60">
        <w:rPr>
          <w:rFonts w:ascii="Arial Narrow" w:hAnsi="Arial Narrow"/>
          <w:bCs/>
        </w:rPr>
        <w:tab/>
      </w:r>
      <w:r w:rsidRPr="002C1D60">
        <w:rPr>
          <w:rFonts w:ascii="Arial Narrow" w:hAnsi="Arial Narrow"/>
          <w:b/>
        </w:rPr>
        <w:t>MIHOVLJAN 48</w:t>
      </w:r>
    </w:p>
    <w:p w:rsidR="00E5637C" w:rsidRPr="002C1D60" w:rsidRDefault="00E5637C" w:rsidP="004B43BF">
      <w:pPr>
        <w:rPr>
          <w:rFonts w:ascii="Arial Narrow" w:hAnsi="Arial Narrow"/>
          <w:bCs/>
        </w:rPr>
      </w:pPr>
      <w:r w:rsidRPr="002C1D60">
        <w:rPr>
          <w:rFonts w:ascii="Arial Narrow" w:hAnsi="Arial Narrow"/>
          <w:bCs/>
        </w:rPr>
        <w:t xml:space="preserve">MATIČNI BROJ: </w:t>
      </w:r>
      <w:r w:rsidR="002D616E" w:rsidRPr="002C1D60">
        <w:rPr>
          <w:rFonts w:ascii="Arial Narrow" w:hAnsi="Arial Narrow"/>
          <w:bCs/>
        </w:rPr>
        <w:tab/>
      </w:r>
      <w:r w:rsidR="002D616E" w:rsidRPr="002C1D60">
        <w:rPr>
          <w:rFonts w:ascii="Arial Narrow" w:hAnsi="Arial Narrow"/>
          <w:bCs/>
        </w:rPr>
        <w:tab/>
      </w:r>
      <w:r w:rsidRPr="002C1D60">
        <w:rPr>
          <w:rFonts w:ascii="Arial Narrow" w:hAnsi="Arial Narrow"/>
          <w:b/>
        </w:rPr>
        <w:t>0</w:t>
      </w:r>
      <w:r w:rsidR="005756EA" w:rsidRPr="002C1D60">
        <w:rPr>
          <w:rFonts w:ascii="Arial Narrow" w:hAnsi="Arial Narrow"/>
          <w:b/>
        </w:rPr>
        <w:t xml:space="preserve">2600820 </w:t>
      </w:r>
    </w:p>
    <w:p w:rsidR="00E5637C" w:rsidRPr="002C1D60" w:rsidRDefault="00E5637C" w:rsidP="004B43BF">
      <w:pPr>
        <w:rPr>
          <w:rFonts w:ascii="Arial Narrow" w:hAnsi="Arial Narrow"/>
          <w:bCs/>
        </w:rPr>
      </w:pPr>
      <w:r w:rsidRPr="002C1D60">
        <w:rPr>
          <w:rFonts w:ascii="Arial Narrow" w:hAnsi="Arial Narrow"/>
          <w:bCs/>
        </w:rPr>
        <w:t xml:space="preserve">OIB: </w:t>
      </w:r>
      <w:r w:rsidR="002D616E" w:rsidRPr="002C1D60">
        <w:rPr>
          <w:rFonts w:ascii="Arial Narrow" w:hAnsi="Arial Narrow"/>
          <w:bCs/>
        </w:rPr>
        <w:tab/>
      </w:r>
      <w:r w:rsidR="002D616E" w:rsidRPr="002C1D60">
        <w:rPr>
          <w:rFonts w:ascii="Arial Narrow" w:hAnsi="Arial Narrow"/>
          <w:bCs/>
        </w:rPr>
        <w:tab/>
      </w:r>
      <w:r w:rsidR="002D616E" w:rsidRPr="002C1D60">
        <w:rPr>
          <w:rFonts w:ascii="Arial Narrow" w:hAnsi="Arial Narrow"/>
          <w:bCs/>
        </w:rPr>
        <w:tab/>
      </w:r>
      <w:r w:rsidR="002D616E" w:rsidRPr="002C1D60">
        <w:rPr>
          <w:rFonts w:ascii="Arial Narrow" w:hAnsi="Arial Narrow"/>
          <w:bCs/>
        </w:rPr>
        <w:tab/>
      </w:r>
      <w:r w:rsidR="005756EA" w:rsidRPr="002C1D60">
        <w:rPr>
          <w:rFonts w:ascii="Arial Narrow" w:hAnsi="Arial Narrow"/>
          <w:b/>
        </w:rPr>
        <w:t xml:space="preserve">61303939938 </w:t>
      </w:r>
    </w:p>
    <w:p w:rsidR="00E5637C" w:rsidRPr="002C1D60" w:rsidRDefault="00E5637C" w:rsidP="004B43BF">
      <w:pPr>
        <w:rPr>
          <w:rFonts w:ascii="Arial Narrow" w:hAnsi="Arial Narrow"/>
          <w:b/>
        </w:rPr>
      </w:pPr>
      <w:r w:rsidRPr="002C1D60">
        <w:rPr>
          <w:rFonts w:ascii="Arial Narrow" w:hAnsi="Arial Narrow"/>
          <w:bCs/>
        </w:rPr>
        <w:t xml:space="preserve">BROJ RKP-a: </w:t>
      </w:r>
      <w:r w:rsidR="002D616E" w:rsidRPr="002C1D60">
        <w:rPr>
          <w:rFonts w:ascii="Arial Narrow" w:hAnsi="Arial Narrow"/>
          <w:bCs/>
        </w:rPr>
        <w:tab/>
      </w:r>
      <w:r w:rsidR="002D616E" w:rsidRPr="002C1D60">
        <w:rPr>
          <w:rFonts w:ascii="Arial Narrow" w:hAnsi="Arial Narrow"/>
          <w:bCs/>
        </w:rPr>
        <w:tab/>
      </w:r>
      <w:r w:rsidR="00A22A80">
        <w:rPr>
          <w:rFonts w:ascii="Arial Narrow" w:hAnsi="Arial Narrow"/>
          <w:bCs/>
        </w:rPr>
        <w:t xml:space="preserve">             </w:t>
      </w:r>
      <w:r w:rsidR="005756EA" w:rsidRPr="002C1D60">
        <w:rPr>
          <w:rFonts w:ascii="Arial Narrow" w:hAnsi="Arial Narrow"/>
          <w:b/>
        </w:rPr>
        <w:t>376</w:t>
      </w:r>
      <w:r w:rsidR="004471E3" w:rsidRPr="002C1D60">
        <w:rPr>
          <w:rFonts w:ascii="Arial Narrow" w:hAnsi="Arial Narrow"/>
          <w:b/>
        </w:rPr>
        <w:t>95</w:t>
      </w:r>
    </w:p>
    <w:p w:rsidR="00E5637C" w:rsidRPr="002C1D60" w:rsidRDefault="00E5637C" w:rsidP="004B43BF">
      <w:pPr>
        <w:rPr>
          <w:rFonts w:ascii="Arial Narrow" w:hAnsi="Arial Narrow"/>
          <w:b/>
        </w:rPr>
      </w:pPr>
      <w:r w:rsidRPr="002C1D60">
        <w:rPr>
          <w:rFonts w:ascii="Arial Narrow" w:hAnsi="Arial Narrow"/>
          <w:bCs/>
        </w:rPr>
        <w:t xml:space="preserve">ŠIFRA DJELATNOSTI: </w:t>
      </w:r>
      <w:r w:rsidR="002D616E" w:rsidRPr="002C1D60">
        <w:rPr>
          <w:rFonts w:ascii="Arial Narrow" w:hAnsi="Arial Narrow"/>
          <w:bCs/>
        </w:rPr>
        <w:tab/>
      </w:r>
      <w:r w:rsidR="002D616E" w:rsidRPr="002C1D60">
        <w:rPr>
          <w:rFonts w:ascii="Arial Narrow" w:hAnsi="Arial Narrow"/>
          <w:bCs/>
        </w:rPr>
        <w:tab/>
      </w:r>
      <w:r w:rsidRPr="002C1D60">
        <w:rPr>
          <w:rFonts w:ascii="Arial Narrow" w:hAnsi="Arial Narrow"/>
          <w:b/>
        </w:rPr>
        <w:t>8411</w:t>
      </w:r>
    </w:p>
    <w:p w:rsidR="00E5637C" w:rsidRPr="002C1D60" w:rsidRDefault="00E5637C" w:rsidP="004B43BF">
      <w:pPr>
        <w:rPr>
          <w:rFonts w:ascii="Arial Narrow" w:hAnsi="Arial Narrow"/>
          <w:b/>
        </w:rPr>
      </w:pPr>
      <w:r w:rsidRPr="002C1D60">
        <w:rPr>
          <w:rFonts w:ascii="Arial Narrow" w:hAnsi="Arial Narrow"/>
          <w:bCs/>
        </w:rPr>
        <w:t xml:space="preserve">RAZINA: </w:t>
      </w:r>
      <w:r w:rsidR="002D616E" w:rsidRPr="002C1D60">
        <w:rPr>
          <w:rFonts w:ascii="Arial Narrow" w:hAnsi="Arial Narrow"/>
          <w:bCs/>
        </w:rPr>
        <w:tab/>
      </w:r>
      <w:r w:rsidR="002D616E" w:rsidRPr="002C1D60">
        <w:rPr>
          <w:rFonts w:ascii="Arial Narrow" w:hAnsi="Arial Narrow"/>
          <w:bCs/>
        </w:rPr>
        <w:tab/>
      </w:r>
      <w:r w:rsidR="00A22A80">
        <w:rPr>
          <w:rFonts w:ascii="Arial Narrow" w:hAnsi="Arial Narrow"/>
          <w:bCs/>
        </w:rPr>
        <w:t xml:space="preserve">             </w:t>
      </w:r>
      <w:r w:rsidR="001B021F" w:rsidRPr="002C1D60">
        <w:rPr>
          <w:rFonts w:ascii="Arial Narrow" w:hAnsi="Arial Narrow"/>
          <w:b/>
        </w:rPr>
        <w:t>2</w:t>
      </w:r>
      <w:r w:rsidR="00A22A80">
        <w:rPr>
          <w:rFonts w:ascii="Arial Narrow" w:hAnsi="Arial Narrow"/>
          <w:b/>
        </w:rPr>
        <w:t>3</w:t>
      </w:r>
      <w:r w:rsidR="001B021F" w:rsidRPr="002C1D60">
        <w:rPr>
          <w:rFonts w:ascii="Arial Narrow" w:hAnsi="Arial Narrow"/>
          <w:b/>
        </w:rPr>
        <w:t xml:space="preserve"> </w:t>
      </w:r>
    </w:p>
    <w:p w:rsidR="00E5637C" w:rsidRPr="002C1D60" w:rsidRDefault="002D616E" w:rsidP="004B43BF">
      <w:pPr>
        <w:rPr>
          <w:rFonts w:ascii="Arial Narrow" w:hAnsi="Arial Narrow"/>
          <w:b/>
        </w:rPr>
      </w:pPr>
      <w:r w:rsidRPr="002C1D60">
        <w:rPr>
          <w:rFonts w:ascii="Arial Narrow" w:hAnsi="Arial Narrow"/>
          <w:bCs/>
        </w:rPr>
        <w:t xml:space="preserve">RAZDJEL PREMA NKD-u </w:t>
      </w:r>
      <w:r w:rsidR="00E5637C" w:rsidRPr="002C1D60">
        <w:rPr>
          <w:rFonts w:ascii="Arial Narrow" w:hAnsi="Arial Narrow"/>
          <w:bCs/>
        </w:rPr>
        <w:t xml:space="preserve">: </w:t>
      </w:r>
      <w:r w:rsidRPr="002C1D60">
        <w:rPr>
          <w:rFonts w:ascii="Arial Narrow" w:hAnsi="Arial Narrow"/>
          <w:bCs/>
        </w:rPr>
        <w:tab/>
      </w:r>
      <w:r w:rsidR="00E5637C" w:rsidRPr="002C1D60">
        <w:rPr>
          <w:rFonts w:ascii="Arial Narrow" w:hAnsi="Arial Narrow"/>
          <w:b/>
        </w:rPr>
        <w:t>000- Nema razdjela</w:t>
      </w:r>
    </w:p>
    <w:p w:rsidR="0088157D" w:rsidRPr="002C1D60" w:rsidRDefault="009761EE" w:rsidP="004B43BF">
      <w:pPr>
        <w:rPr>
          <w:rFonts w:ascii="Arial Narrow" w:hAnsi="Arial Narrow"/>
          <w:b/>
        </w:rPr>
      </w:pPr>
      <w:r w:rsidRPr="002C1D60">
        <w:rPr>
          <w:rFonts w:ascii="Arial Narrow" w:hAnsi="Arial Narrow"/>
          <w:bCs/>
        </w:rPr>
        <w:t xml:space="preserve">IBAN: </w:t>
      </w:r>
      <w:r w:rsidRPr="002C1D60">
        <w:rPr>
          <w:rFonts w:ascii="Arial Narrow" w:hAnsi="Arial Narrow"/>
          <w:bCs/>
        </w:rPr>
        <w:tab/>
      </w:r>
      <w:r w:rsidRPr="002C1D60">
        <w:rPr>
          <w:rFonts w:ascii="Arial Narrow" w:hAnsi="Arial Narrow"/>
          <w:bCs/>
        </w:rPr>
        <w:tab/>
      </w:r>
      <w:r w:rsidRPr="002C1D60">
        <w:rPr>
          <w:rFonts w:ascii="Arial Narrow" w:hAnsi="Arial Narrow"/>
          <w:bCs/>
        </w:rPr>
        <w:tab/>
      </w:r>
      <w:r w:rsidRPr="002C1D60">
        <w:rPr>
          <w:rFonts w:ascii="Arial Narrow" w:hAnsi="Arial Narrow"/>
          <w:bCs/>
        </w:rPr>
        <w:tab/>
      </w:r>
      <w:r w:rsidRPr="002C1D60">
        <w:rPr>
          <w:rFonts w:ascii="Arial Narrow" w:hAnsi="Arial Narrow"/>
          <w:b/>
        </w:rPr>
        <w:t>HR</w:t>
      </w:r>
      <w:r w:rsidR="005756EA" w:rsidRPr="002C1D60">
        <w:rPr>
          <w:rFonts w:ascii="Arial Narrow" w:hAnsi="Arial Narrow"/>
          <w:b/>
        </w:rPr>
        <w:t xml:space="preserve">4823600001826500000 </w:t>
      </w:r>
    </w:p>
    <w:p w:rsidR="003123A8" w:rsidRPr="002C1D60" w:rsidRDefault="003123A8" w:rsidP="004B43BF">
      <w:pPr>
        <w:rPr>
          <w:rFonts w:ascii="Arial Narrow" w:hAnsi="Arial Narrow"/>
          <w:bCs/>
        </w:rPr>
      </w:pPr>
    </w:p>
    <w:p w:rsidR="00E5637C" w:rsidRPr="002C1D60" w:rsidRDefault="0088157D" w:rsidP="004B43BF">
      <w:pPr>
        <w:rPr>
          <w:rFonts w:ascii="Arial Narrow" w:hAnsi="Arial Narrow"/>
          <w:bCs/>
        </w:rPr>
      </w:pPr>
      <w:r w:rsidRPr="002C1D60">
        <w:rPr>
          <w:rFonts w:ascii="Arial Narrow" w:hAnsi="Arial Narrow"/>
          <w:bCs/>
        </w:rPr>
        <w:t>ODGOVORNA OSOBA:</w:t>
      </w:r>
      <w:r w:rsidR="005756EA" w:rsidRPr="002C1D60">
        <w:rPr>
          <w:rFonts w:ascii="Arial Narrow" w:hAnsi="Arial Narrow"/>
          <w:bCs/>
        </w:rPr>
        <w:t xml:space="preserve">ZLATKO BARTOLIĆ </w:t>
      </w:r>
      <w:r w:rsidR="007120B6" w:rsidRPr="002C1D60">
        <w:rPr>
          <w:rFonts w:ascii="Arial Narrow" w:hAnsi="Arial Narrow"/>
          <w:bCs/>
        </w:rPr>
        <w:t xml:space="preserve">–OPĆINSKI </w:t>
      </w:r>
      <w:r w:rsidRPr="002C1D60">
        <w:rPr>
          <w:rFonts w:ascii="Arial Narrow" w:hAnsi="Arial Narrow"/>
          <w:bCs/>
        </w:rPr>
        <w:t>NAČELNI</w:t>
      </w:r>
      <w:r w:rsidR="005756EA" w:rsidRPr="002C1D60">
        <w:rPr>
          <w:rFonts w:ascii="Arial Narrow" w:hAnsi="Arial Narrow"/>
          <w:bCs/>
        </w:rPr>
        <w:t xml:space="preserve">K </w:t>
      </w:r>
    </w:p>
    <w:p w:rsidR="009C2C3D" w:rsidRPr="002C1D60" w:rsidRDefault="009C2C3D" w:rsidP="004B43BF">
      <w:pPr>
        <w:rPr>
          <w:rFonts w:ascii="Arial Narrow" w:hAnsi="Arial Narrow"/>
          <w:bCs/>
        </w:rPr>
      </w:pPr>
    </w:p>
    <w:p w:rsidR="009C2C3D" w:rsidRPr="002C1D60" w:rsidRDefault="009C2C3D" w:rsidP="004B43BF">
      <w:pPr>
        <w:rPr>
          <w:rFonts w:ascii="Arial Narrow" w:hAnsi="Arial Narrow"/>
          <w:bCs/>
        </w:rPr>
      </w:pPr>
    </w:p>
    <w:p w:rsidR="005756EA" w:rsidRPr="002C1D60" w:rsidRDefault="005756EA" w:rsidP="004B43BF">
      <w:pPr>
        <w:rPr>
          <w:rFonts w:ascii="Arial Narrow" w:hAnsi="Arial Narrow"/>
          <w:b/>
          <w:bCs/>
        </w:rPr>
      </w:pPr>
    </w:p>
    <w:p w:rsidR="005C4A1B" w:rsidRPr="002C1D60" w:rsidRDefault="005C4A1B" w:rsidP="004B43BF">
      <w:pPr>
        <w:rPr>
          <w:rFonts w:ascii="Arial Narrow" w:hAnsi="Arial Narrow"/>
          <w:b/>
          <w:bCs/>
        </w:rPr>
      </w:pPr>
    </w:p>
    <w:p w:rsidR="00F22B50" w:rsidRDefault="00F22B50" w:rsidP="00BB5F4F">
      <w:pPr>
        <w:ind w:firstLine="708"/>
        <w:rPr>
          <w:rFonts w:ascii="Arial Narrow" w:hAnsi="Arial Narrow"/>
          <w:sz w:val="22"/>
          <w:szCs w:val="22"/>
        </w:rPr>
      </w:pPr>
    </w:p>
    <w:p w:rsidR="00A22A80" w:rsidRDefault="00A22A80" w:rsidP="00BB5F4F">
      <w:pPr>
        <w:ind w:firstLine="708"/>
        <w:rPr>
          <w:rFonts w:ascii="Arial Narrow" w:hAnsi="Arial Narrow"/>
          <w:sz w:val="22"/>
          <w:szCs w:val="22"/>
        </w:rPr>
      </w:pPr>
      <w:proofErr w:type="spellStart"/>
      <w:r>
        <w:rPr>
          <w:rFonts w:ascii="Arial Narrow" w:hAnsi="Arial Narrow"/>
          <w:sz w:val="22"/>
          <w:szCs w:val="22"/>
        </w:rPr>
        <w:lastRenderedPageBreak/>
        <w:t>Konsolidiranifinancijski</w:t>
      </w:r>
      <w:proofErr w:type="spellEnd"/>
      <w:r>
        <w:rPr>
          <w:rFonts w:ascii="Arial Narrow" w:hAnsi="Arial Narrow"/>
          <w:sz w:val="22"/>
          <w:szCs w:val="22"/>
        </w:rPr>
        <w:t xml:space="preserve"> izvještaji u sustavu proračuna jesu izvještaji u kojima se podaci za više međusobno povezanih proračuna i/ili proračunskih korisnika prezentiraju kao da se radi o jedinstvenom subjektu. Krajnji cilj konsolidacije u sustavu proračuna je dobiti informacije o općem proračunu kao cjelini. </w:t>
      </w:r>
    </w:p>
    <w:p w:rsidR="00A22A80" w:rsidRDefault="00A22A80" w:rsidP="00BB5F4F">
      <w:pPr>
        <w:ind w:firstLine="708"/>
        <w:rPr>
          <w:rFonts w:ascii="Arial Narrow" w:hAnsi="Arial Narrow"/>
          <w:sz w:val="22"/>
          <w:szCs w:val="22"/>
        </w:rPr>
      </w:pPr>
      <w:r>
        <w:rPr>
          <w:rFonts w:ascii="Arial Narrow" w:hAnsi="Arial Narrow"/>
          <w:sz w:val="22"/>
          <w:szCs w:val="22"/>
        </w:rPr>
        <w:t xml:space="preserve">Financijski izvještaji na kojima se provodi proces konsolidacije su: </w:t>
      </w:r>
    </w:p>
    <w:p w:rsidR="00A22A80" w:rsidRDefault="00A22A80" w:rsidP="00A22A80">
      <w:pPr>
        <w:pStyle w:val="Odlomakpopisa"/>
        <w:numPr>
          <w:ilvl w:val="0"/>
          <w:numId w:val="9"/>
        </w:numPr>
        <w:rPr>
          <w:rFonts w:ascii="Arial Narrow" w:hAnsi="Arial Narrow"/>
          <w:sz w:val="22"/>
          <w:szCs w:val="22"/>
        </w:rPr>
      </w:pPr>
      <w:r>
        <w:rPr>
          <w:rFonts w:ascii="Arial Narrow" w:hAnsi="Arial Narrow"/>
          <w:sz w:val="22"/>
          <w:szCs w:val="22"/>
        </w:rPr>
        <w:t xml:space="preserve">Izvještaj o prihodima i rashodima,primicima i izdacima na Obrascu:PR-RAS </w:t>
      </w:r>
    </w:p>
    <w:p w:rsidR="00A22A80" w:rsidRDefault="00A22A80" w:rsidP="00A22A80">
      <w:pPr>
        <w:pStyle w:val="Odlomakpopisa"/>
        <w:numPr>
          <w:ilvl w:val="0"/>
          <w:numId w:val="9"/>
        </w:numPr>
        <w:rPr>
          <w:rFonts w:ascii="Arial Narrow" w:hAnsi="Arial Narrow"/>
          <w:sz w:val="22"/>
          <w:szCs w:val="22"/>
        </w:rPr>
      </w:pPr>
      <w:r>
        <w:rPr>
          <w:rFonts w:ascii="Arial Narrow" w:hAnsi="Arial Narrow"/>
          <w:sz w:val="22"/>
          <w:szCs w:val="22"/>
        </w:rPr>
        <w:t xml:space="preserve">Bilanca na Obrascu: BIL </w:t>
      </w:r>
    </w:p>
    <w:p w:rsidR="00A22A80" w:rsidRDefault="00A22A80" w:rsidP="00A22A80">
      <w:pPr>
        <w:pStyle w:val="Odlomakpopisa"/>
        <w:numPr>
          <w:ilvl w:val="0"/>
          <w:numId w:val="9"/>
        </w:numPr>
        <w:rPr>
          <w:rFonts w:ascii="Arial Narrow" w:hAnsi="Arial Narrow"/>
          <w:sz w:val="22"/>
          <w:szCs w:val="22"/>
        </w:rPr>
      </w:pPr>
      <w:r>
        <w:rPr>
          <w:rFonts w:ascii="Arial Narrow" w:hAnsi="Arial Narrow"/>
          <w:sz w:val="22"/>
          <w:szCs w:val="22"/>
        </w:rPr>
        <w:t xml:space="preserve">Izvještaj o rashodima prema funkcijskoj klasifikaciji na Obrascu:RAS-funkcijski </w:t>
      </w:r>
    </w:p>
    <w:p w:rsidR="00A22A80" w:rsidRDefault="00A22A80" w:rsidP="00A22A80">
      <w:pPr>
        <w:pStyle w:val="Odlomakpopisa"/>
        <w:numPr>
          <w:ilvl w:val="0"/>
          <w:numId w:val="9"/>
        </w:numPr>
        <w:rPr>
          <w:rFonts w:ascii="Arial Narrow" w:hAnsi="Arial Narrow"/>
          <w:sz w:val="22"/>
          <w:szCs w:val="22"/>
        </w:rPr>
      </w:pPr>
      <w:r>
        <w:rPr>
          <w:rFonts w:ascii="Arial Narrow" w:hAnsi="Arial Narrow"/>
          <w:sz w:val="22"/>
          <w:szCs w:val="22"/>
        </w:rPr>
        <w:t xml:space="preserve">Izvještaj o promjenama u vrijednosti i obujmu imovine i obveza na Obrascu:P-VRIO </w:t>
      </w:r>
    </w:p>
    <w:p w:rsidR="00A22A80" w:rsidRDefault="00A22A80" w:rsidP="00A22A80">
      <w:pPr>
        <w:pStyle w:val="Odlomakpopisa"/>
        <w:numPr>
          <w:ilvl w:val="0"/>
          <w:numId w:val="9"/>
        </w:numPr>
        <w:rPr>
          <w:rFonts w:ascii="Arial Narrow" w:hAnsi="Arial Narrow"/>
          <w:sz w:val="22"/>
          <w:szCs w:val="22"/>
        </w:rPr>
      </w:pPr>
      <w:r>
        <w:rPr>
          <w:rFonts w:ascii="Arial Narrow" w:hAnsi="Arial Narrow"/>
          <w:sz w:val="22"/>
          <w:szCs w:val="22"/>
        </w:rPr>
        <w:t xml:space="preserve">Izvještaj o obvezama na Obrascu-OBVEZE </w:t>
      </w:r>
    </w:p>
    <w:p w:rsidR="00A22A80" w:rsidRPr="00A22A80" w:rsidRDefault="00A22A80" w:rsidP="00A22A80">
      <w:pPr>
        <w:pStyle w:val="Odlomakpopisa"/>
        <w:numPr>
          <w:ilvl w:val="0"/>
          <w:numId w:val="9"/>
        </w:numPr>
        <w:rPr>
          <w:rFonts w:ascii="Arial Narrow" w:hAnsi="Arial Narrow"/>
          <w:sz w:val="22"/>
          <w:szCs w:val="22"/>
        </w:rPr>
      </w:pPr>
      <w:r>
        <w:rPr>
          <w:rFonts w:ascii="Arial Narrow" w:hAnsi="Arial Narrow"/>
          <w:sz w:val="22"/>
          <w:szCs w:val="22"/>
        </w:rPr>
        <w:t xml:space="preserve">Bilješke uz konsolidiranje izvještaje </w:t>
      </w:r>
      <w:r w:rsidRPr="00A22A80">
        <w:rPr>
          <w:rFonts w:ascii="Arial Narrow" w:hAnsi="Arial Narrow"/>
          <w:sz w:val="22"/>
          <w:szCs w:val="22"/>
        </w:rPr>
        <w:t>-</w:t>
      </w:r>
    </w:p>
    <w:p w:rsidR="002F7260" w:rsidRPr="002C1D60" w:rsidRDefault="00BB5F4F" w:rsidP="00BB5F4F">
      <w:pPr>
        <w:ind w:firstLine="708"/>
        <w:rPr>
          <w:rFonts w:ascii="Arial Narrow" w:hAnsi="Arial Narrow"/>
          <w:sz w:val="22"/>
          <w:szCs w:val="22"/>
        </w:rPr>
      </w:pPr>
      <w:r w:rsidRPr="002C1D60">
        <w:rPr>
          <w:rFonts w:ascii="Arial Narrow" w:hAnsi="Arial Narrow"/>
          <w:sz w:val="22"/>
          <w:szCs w:val="22"/>
        </w:rPr>
        <w:t xml:space="preserve">Proračun Općine </w:t>
      </w:r>
      <w:proofErr w:type="spellStart"/>
      <w:r w:rsidRPr="002C1D60">
        <w:rPr>
          <w:rFonts w:ascii="Arial Narrow" w:hAnsi="Arial Narrow"/>
          <w:sz w:val="22"/>
          <w:szCs w:val="22"/>
        </w:rPr>
        <w:t>M</w:t>
      </w:r>
      <w:r w:rsidR="005756EA" w:rsidRPr="002C1D60">
        <w:rPr>
          <w:rFonts w:ascii="Arial Narrow" w:hAnsi="Arial Narrow"/>
          <w:sz w:val="22"/>
          <w:szCs w:val="22"/>
        </w:rPr>
        <w:t>ihovljan</w:t>
      </w:r>
      <w:proofErr w:type="spellEnd"/>
      <w:r w:rsidR="005756EA" w:rsidRPr="002C1D60">
        <w:rPr>
          <w:rFonts w:ascii="Arial Narrow" w:hAnsi="Arial Narrow"/>
          <w:sz w:val="22"/>
          <w:szCs w:val="22"/>
        </w:rPr>
        <w:t xml:space="preserve"> </w:t>
      </w:r>
      <w:r w:rsidRPr="002C1D60">
        <w:rPr>
          <w:rFonts w:ascii="Arial Narrow" w:hAnsi="Arial Narrow"/>
          <w:sz w:val="22"/>
          <w:szCs w:val="22"/>
        </w:rPr>
        <w:t>za 202</w:t>
      </w:r>
      <w:r w:rsidR="007120B6" w:rsidRPr="002C1D60">
        <w:rPr>
          <w:rFonts w:ascii="Arial Narrow" w:hAnsi="Arial Narrow"/>
          <w:sz w:val="22"/>
          <w:szCs w:val="22"/>
        </w:rPr>
        <w:t>3</w:t>
      </w:r>
      <w:r w:rsidRPr="002C1D60">
        <w:rPr>
          <w:rFonts w:ascii="Arial Narrow" w:hAnsi="Arial Narrow"/>
          <w:sz w:val="22"/>
          <w:szCs w:val="22"/>
        </w:rPr>
        <w:t xml:space="preserve">. godinu </w:t>
      </w:r>
      <w:r w:rsidR="007120B6" w:rsidRPr="002C1D60">
        <w:rPr>
          <w:rFonts w:ascii="Arial Narrow" w:hAnsi="Arial Narrow"/>
          <w:sz w:val="22"/>
          <w:szCs w:val="22"/>
        </w:rPr>
        <w:t>usvojen</w:t>
      </w:r>
      <w:r w:rsidR="005756EA" w:rsidRPr="002C1D60">
        <w:rPr>
          <w:rFonts w:ascii="Arial Narrow" w:hAnsi="Arial Narrow"/>
          <w:sz w:val="22"/>
          <w:szCs w:val="22"/>
        </w:rPr>
        <w:t xml:space="preserve"> je na </w:t>
      </w:r>
      <w:r w:rsidR="007D0420" w:rsidRPr="002C1D60">
        <w:rPr>
          <w:rFonts w:ascii="Arial Narrow" w:hAnsi="Arial Narrow"/>
          <w:sz w:val="22"/>
          <w:szCs w:val="22"/>
        </w:rPr>
        <w:t>15</w:t>
      </w:r>
      <w:r w:rsidR="005756EA" w:rsidRPr="002C1D60">
        <w:rPr>
          <w:rFonts w:ascii="Arial Narrow" w:hAnsi="Arial Narrow"/>
          <w:sz w:val="22"/>
          <w:szCs w:val="22"/>
        </w:rPr>
        <w:t xml:space="preserve">. </w:t>
      </w:r>
      <w:r w:rsidR="007D0420" w:rsidRPr="002C1D60">
        <w:rPr>
          <w:rFonts w:ascii="Arial Narrow" w:hAnsi="Arial Narrow"/>
          <w:sz w:val="22"/>
          <w:szCs w:val="22"/>
        </w:rPr>
        <w:t>s</w:t>
      </w:r>
      <w:r w:rsidR="005756EA" w:rsidRPr="002C1D60">
        <w:rPr>
          <w:rFonts w:ascii="Arial Narrow" w:hAnsi="Arial Narrow"/>
          <w:sz w:val="22"/>
          <w:szCs w:val="22"/>
        </w:rPr>
        <w:t>jednici Općinsko</w:t>
      </w:r>
      <w:r w:rsidR="005C4A1B" w:rsidRPr="002C1D60">
        <w:rPr>
          <w:rFonts w:ascii="Arial Narrow" w:hAnsi="Arial Narrow"/>
          <w:sz w:val="22"/>
          <w:szCs w:val="22"/>
        </w:rPr>
        <w:t xml:space="preserve">g vijeća </w:t>
      </w:r>
      <w:r w:rsidRPr="002C1D60">
        <w:rPr>
          <w:rFonts w:ascii="Arial Narrow" w:hAnsi="Arial Narrow"/>
          <w:sz w:val="22"/>
          <w:szCs w:val="22"/>
        </w:rPr>
        <w:t xml:space="preserve"> održanoj </w:t>
      </w:r>
      <w:r w:rsidR="00B01591" w:rsidRPr="002C1D60">
        <w:rPr>
          <w:rFonts w:ascii="Arial Narrow" w:hAnsi="Arial Narrow"/>
          <w:sz w:val="22"/>
          <w:szCs w:val="22"/>
        </w:rPr>
        <w:t>21</w:t>
      </w:r>
      <w:r w:rsidRPr="002C1D60">
        <w:rPr>
          <w:rFonts w:ascii="Arial Narrow" w:hAnsi="Arial Narrow"/>
          <w:sz w:val="22"/>
          <w:szCs w:val="22"/>
        </w:rPr>
        <w:t>.1</w:t>
      </w:r>
      <w:r w:rsidR="005756EA" w:rsidRPr="002C1D60">
        <w:rPr>
          <w:rFonts w:ascii="Arial Narrow" w:hAnsi="Arial Narrow"/>
          <w:sz w:val="22"/>
          <w:szCs w:val="22"/>
        </w:rPr>
        <w:t>2</w:t>
      </w:r>
      <w:r w:rsidRPr="002C1D60">
        <w:rPr>
          <w:rFonts w:ascii="Arial Narrow" w:hAnsi="Arial Narrow"/>
          <w:sz w:val="22"/>
          <w:szCs w:val="22"/>
        </w:rPr>
        <w:t>.202</w:t>
      </w:r>
      <w:r w:rsidR="007D0420" w:rsidRPr="002C1D60">
        <w:rPr>
          <w:rFonts w:ascii="Arial Narrow" w:hAnsi="Arial Narrow"/>
          <w:sz w:val="22"/>
          <w:szCs w:val="22"/>
        </w:rPr>
        <w:t>2</w:t>
      </w:r>
      <w:r w:rsidRPr="002C1D60">
        <w:rPr>
          <w:rFonts w:ascii="Arial Narrow" w:hAnsi="Arial Narrow"/>
          <w:sz w:val="22"/>
          <w:szCs w:val="22"/>
        </w:rPr>
        <w:t xml:space="preserve">. godine i objavljen je u Službenom glasniku KZŽ broj </w:t>
      </w:r>
      <w:r w:rsidR="007D0420" w:rsidRPr="002C1D60">
        <w:rPr>
          <w:rFonts w:ascii="Arial Narrow" w:hAnsi="Arial Narrow"/>
          <w:sz w:val="22"/>
          <w:szCs w:val="22"/>
        </w:rPr>
        <w:t>60A</w:t>
      </w:r>
      <w:r w:rsidRPr="002C1D60">
        <w:rPr>
          <w:rFonts w:ascii="Arial Narrow" w:hAnsi="Arial Narrow"/>
          <w:sz w:val="22"/>
          <w:szCs w:val="22"/>
        </w:rPr>
        <w:t xml:space="preserve">od </w:t>
      </w:r>
      <w:r w:rsidR="00B01591" w:rsidRPr="002C1D60">
        <w:rPr>
          <w:rFonts w:ascii="Arial Narrow" w:hAnsi="Arial Narrow"/>
          <w:sz w:val="22"/>
          <w:szCs w:val="22"/>
        </w:rPr>
        <w:t>23.12.202</w:t>
      </w:r>
      <w:r w:rsidR="007D0420" w:rsidRPr="002C1D60">
        <w:rPr>
          <w:rFonts w:ascii="Arial Narrow" w:hAnsi="Arial Narrow"/>
          <w:sz w:val="22"/>
          <w:szCs w:val="22"/>
        </w:rPr>
        <w:t>2</w:t>
      </w:r>
      <w:r w:rsidR="00B01591" w:rsidRPr="002C1D60">
        <w:rPr>
          <w:rFonts w:ascii="Arial Narrow" w:hAnsi="Arial Narrow"/>
          <w:sz w:val="22"/>
          <w:szCs w:val="22"/>
        </w:rPr>
        <w:t xml:space="preserve">.g </w:t>
      </w:r>
      <w:r w:rsidR="005C4A1B" w:rsidRPr="002C1D60">
        <w:rPr>
          <w:rFonts w:ascii="Arial Narrow" w:hAnsi="Arial Narrow"/>
          <w:sz w:val="22"/>
          <w:szCs w:val="22"/>
        </w:rPr>
        <w:t>. Planirani</w:t>
      </w:r>
      <w:r w:rsidR="001A309C" w:rsidRPr="002C1D60">
        <w:rPr>
          <w:rFonts w:ascii="Arial Narrow" w:hAnsi="Arial Narrow"/>
          <w:sz w:val="22"/>
          <w:szCs w:val="22"/>
        </w:rPr>
        <w:t xml:space="preserve"> su</w:t>
      </w:r>
      <w:r w:rsidRPr="002C1D60">
        <w:rPr>
          <w:rFonts w:ascii="Arial Narrow" w:hAnsi="Arial Narrow"/>
          <w:sz w:val="22"/>
          <w:szCs w:val="22"/>
        </w:rPr>
        <w:t xml:space="preserve"> prihodi u iznosu od </w:t>
      </w:r>
      <w:r w:rsidR="001A309C" w:rsidRPr="002C1D60">
        <w:rPr>
          <w:rFonts w:ascii="Arial Narrow" w:hAnsi="Arial Narrow"/>
          <w:sz w:val="22"/>
          <w:szCs w:val="22"/>
        </w:rPr>
        <w:t>2</w:t>
      </w:r>
      <w:r w:rsidR="00B01591" w:rsidRPr="002C1D60">
        <w:rPr>
          <w:rFonts w:ascii="Arial Narrow" w:hAnsi="Arial Narrow"/>
          <w:sz w:val="22"/>
          <w:szCs w:val="22"/>
        </w:rPr>
        <w:t>.</w:t>
      </w:r>
      <w:r w:rsidR="001A309C" w:rsidRPr="002C1D60">
        <w:rPr>
          <w:rFonts w:ascii="Arial Narrow" w:hAnsi="Arial Narrow"/>
          <w:sz w:val="22"/>
          <w:szCs w:val="22"/>
        </w:rPr>
        <w:t>800</w:t>
      </w:r>
      <w:r w:rsidR="00B01591" w:rsidRPr="002C1D60">
        <w:rPr>
          <w:rFonts w:ascii="Arial Narrow" w:hAnsi="Arial Narrow"/>
          <w:sz w:val="22"/>
          <w:szCs w:val="22"/>
        </w:rPr>
        <w:t>.000,00</w:t>
      </w:r>
      <w:r w:rsidR="001A309C" w:rsidRPr="002C1D60">
        <w:rPr>
          <w:rFonts w:ascii="Arial Narrow" w:hAnsi="Arial Narrow"/>
          <w:sz w:val="22"/>
          <w:szCs w:val="22"/>
        </w:rPr>
        <w:t xml:space="preserve"> eura. </w:t>
      </w:r>
      <w:r w:rsidR="00405A82" w:rsidRPr="002C1D60">
        <w:rPr>
          <w:rFonts w:ascii="Arial Narrow" w:hAnsi="Arial Narrow"/>
          <w:sz w:val="22"/>
          <w:szCs w:val="22"/>
        </w:rPr>
        <w:t xml:space="preserve">Rashodi i izdaci planirani su u iznosu od </w:t>
      </w:r>
      <w:r w:rsidR="001A309C" w:rsidRPr="002C1D60">
        <w:rPr>
          <w:rFonts w:ascii="Arial Narrow" w:hAnsi="Arial Narrow"/>
          <w:sz w:val="22"/>
          <w:szCs w:val="22"/>
        </w:rPr>
        <w:t>2</w:t>
      </w:r>
      <w:r w:rsidR="00405A82" w:rsidRPr="002C1D60">
        <w:rPr>
          <w:rFonts w:ascii="Arial Narrow" w:hAnsi="Arial Narrow"/>
          <w:sz w:val="22"/>
          <w:szCs w:val="22"/>
        </w:rPr>
        <w:t>.</w:t>
      </w:r>
      <w:r w:rsidR="001A309C" w:rsidRPr="002C1D60">
        <w:rPr>
          <w:rFonts w:ascii="Arial Narrow" w:hAnsi="Arial Narrow"/>
          <w:sz w:val="22"/>
          <w:szCs w:val="22"/>
        </w:rPr>
        <w:t>800</w:t>
      </w:r>
      <w:r w:rsidR="00405A82" w:rsidRPr="002C1D60">
        <w:rPr>
          <w:rFonts w:ascii="Arial Narrow" w:hAnsi="Arial Narrow"/>
          <w:sz w:val="22"/>
          <w:szCs w:val="22"/>
        </w:rPr>
        <w:t xml:space="preserve">.000,00 kn.  </w:t>
      </w:r>
    </w:p>
    <w:p w:rsidR="001A309C" w:rsidRPr="002C1D60" w:rsidRDefault="00BB5F4F" w:rsidP="006F32DB">
      <w:pPr>
        <w:ind w:firstLine="708"/>
        <w:jc w:val="both"/>
        <w:rPr>
          <w:rFonts w:ascii="Arial Narrow" w:hAnsi="Arial Narrow"/>
          <w:sz w:val="22"/>
          <w:szCs w:val="22"/>
        </w:rPr>
      </w:pPr>
      <w:r w:rsidRPr="002C1D60">
        <w:rPr>
          <w:rFonts w:ascii="Arial Narrow" w:hAnsi="Arial Narrow"/>
          <w:sz w:val="22"/>
          <w:szCs w:val="22"/>
        </w:rPr>
        <w:t>Prva izmjena i dopuna Proračuna</w:t>
      </w:r>
      <w:r w:rsidR="005C4A1B" w:rsidRPr="002C1D60">
        <w:rPr>
          <w:rFonts w:ascii="Arial Narrow" w:hAnsi="Arial Narrow"/>
          <w:sz w:val="22"/>
          <w:szCs w:val="22"/>
        </w:rPr>
        <w:t xml:space="preserve"> Općine </w:t>
      </w:r>
      <w:proofErr w:type="spellStart"/>
      <w:r w:rsidR="005C4A1B" w:rsidRPr="002C1D60">
        <w:rPr>
          <w:rFonts w:ascii="Arial Narrow" w:hAnsi="Arial Narrow"/>
          <w:sz w:val="22"/>
          <w:szCs w:val="22"/>
        </w:rPr>
        <w:t>Mihovljan</w:t>
      </w:r>
      <w:proofErr w:type="spellEnd"/>
      <w:r w:rsidR="005C4A1B" w:rsidRPr="002C1D60">
        <w:rPr>
          <w:rFonts w:ascii="Arial Narrow" w:hAnsi="Arial Narrow"/>
          <w:sz w:val="22"/>
          <w:szCs w:val="22"/>
        </w:rPr>
        <w:t xml:space="preserve"> </w:t>
      </w:r>
      <w:r w:rsidR="007D0420" w:rsidRPr="002C1D60">
        <w:rPr>
          <w:rFonts w:ascii="Arial Narrow" w:hAnsi="Arial Narrow"/>
          <w:sz w:val="22"/>
          <w:szCs w:val="22"/>
        </w:rPr>
        <w:t>usvojena</w:t>
      </w:r>
      <w:r w:rsidR="002E2AB1" w:rsidRPr="002C1D60">
        <w:rPr>
          <w:rFonts w:ascii="Arial Narrow" w:hAnsi="Arial Narrow"/>
          <w:sz w:val="22"/>
          <w:szCs w:val="22"/>
        </w:rPr>
        <w:t xml:space="preserve"> je  na </w:t>
      </w:r>
      <w:r w:rsidR="00B01591" w:rsidRPr="002C1D60">
        <w:rPr>
          <w:rFonts w:ascii="Arial Narrow" w:hAnsi="Arial Narrow"/>
          <w:sz w:val="22"/>
          <w:szCs w:val="22"/>
        </w:rPr>
        <w:t>1</w:t>
      </w:r>
      <w:r w:rsidR="007D0420" w:rsidRPr="002C1D60">
        <w:rPr>
          <w:rFonts w:ascii="Arial Narrow" w:hAnsi="Arial Narrow"/>
          <w:sz w:val="22"/>
          <w:szCs w:val="22"/>
        </w:rPr>
        <w:t>6</w:t>
      </w:r>
      <w:r w:rsidRPr="002C1D60">
        <w:rPr>
          <w:rFonts w:ascii="Arial Narrow" w:hAnsi="Arial Narrow"/>
          <w:sz w:val="22"/>
          <w:szCs w:val="22"/>
        </w:rPr>
        <w:t xml:space="preserve">. sjednici održanoj </w:t>
      </w:r>
      <w:r w:rsidR="007D0420" w:rsidRPr="002C1D60">
        <w:rPr>
          <w:rFonts w:ascii="Arial Narrow" w:hAnsi="Arial Narrow"/>
          <w:sz w:val="22"/>
          <w:szCs w:val="22"/>
        </w:rPr>
        <w:t>03</w:t>
      </w:r>
      <w:r w:rsidR="00B01591" w:rsidRPr="002C1D60">
        <w:rPr>
          <w:rFonts w:ascii="Arial Narrow" w:hAnsi="Arial Narrow"/>
          <w:sz w:val="22"/>
          <w:szCs w:val="22"/>
        </w:rPr>
        <w:t>.</w:t>
      </w:r>
      <w:r w:rsidR="007D0420" w:rsidRPr="002C1D60">
        <w:rPr>
          <w:rFonts w:ascii="Arial Narrow" w:hAnsi="Arial Narrow"/>
          <w:sz w:val="22"/>
          <w:szCs w:val="22"/>
        </w:rPr>
        <w:t>04</w:t>
      </w:r>
      <w:r w:rsidR="00B01591" w:rsidRPr="002C1D60">
        <w:rPr>
          <w:rFonts w:ascii="Arial Narrow" w:hAnsi="Arial Narrow"/>
          <w:sz w:val="22"/>
          <w:szCs w:val="22"/>
        </w:rPr>
        <w:t>.202</w:t>
      </w:r>
      <w:r w:rsidR="007D0420" w:rsidRPr="002C1D60">
        <w:rPr>
          <w:rFonts w:ascii="Arial Narrow" w:hAnsi="Arial Narrow"/>
          <w:sz w:val="22"/>
          <w:szCs w:val="22"/>
        </w:rPr>
        <w:t>3</w:t>
      </w:r>
      <w:r w:rsidR="00B01591" w:rsidRPr="002C1D60">
        <w:rPr>
          <w:rFonts w:ascii="Arial Narrow" w:hAnsi="Arial Narrow"/>
          <w:sz w:val="22"/>
          <w:szCs w:val="22"/>
        </w:rPr>
        <w:t>.</w:t>
      </w:r>
      <w:r w:rsidR="002E2AB1" w:rsidRPr="002C1D60">
        <w:rPr>
          <w:rFonts w:ascii="Arial Narrow" w:hAnsi="Arial Narrow"/>
          <w:sz w:val="22"/>
          <w:szCs w:val="22"/>
        </w:rPr>
        <w:t xml:space="preserve">godine </w:t>
      </w:r>
      <w:r w:rsidRPr="002C1D60">
        <w:rPr>
          <w:rFonts w:ascii="Arial Narrow" w:hAnsi="Arial Narrow"/>
          <w:sz w:val="22"/>
          <w:szCs w:val="22"/>
        </w:rPr>
        <w:t xml:space="preserve"> i objavljena u Službenom glasniku KZŽ broj</w:t>
      </w:r>
      <w:r w:rsidR="007D0420" w:rsidRPr="002C1D60">
        <w:rPr>
          <w:rFonts w:ascii="Arial Narrow" w:hAnsi="Arial Narrow"/>
          <w:sz w:val="22"/>
          <w:szCs w:val="22"/>
        </w:rPr>
        <w:t xml:space="preserve"> 19/23. </w:t>
      </w:r>
      <w:r w:rsidR="001A309C" w:rsidRPr="002C1D60">
        <w:rPr>
          <w:rFonts w:ascii="Arial Narrow" w:hAnsi="Arial Narrow"/>
          <w:sz w:val="22"/>
          <w:szCs w:val="22"/>
        </w:rPr>
        <w:t xml:space="preserve">Planirani su ukupni prihodi i primici u iznosu od </w:t>
      </w:r>
      <w:r w:rsidR="001C660C" w:rsidRPr="002C1D60">
        <w:rPr>
          <w:rFonts w:ascii="Arial Narrow" w:hAnsi="Arial Narrow"/>
          <w:sz w:val="22"/>
          <w:szCs w:val="22"/>
        </w:rPr>
        <w:t>3.950.000,00 eura</w:t>
      </w:r>
      <w:r w:rsidR="001A309C" w:rsidRPr="002C1D60">
        <w:rPr>
          <w:rFonts w:ascii="Arial Narrow" w:hAnsi="Arial Narrow"/>
          <w:sz w:val="22"/>
          <w:szCs w:val="22"/>
        </w:rPr>
        <w:t xml:space="preserve"> te rashodi i izdaci u iznosu od </w:t>
      </w:r>
      <w:r w:rsidR="001C660C" w:rsidRPr="002C1D60">
        <w:rPr>
          <w:rFonts w:ascii="Arial Narrow" w:hAnsi="Arial Narrow"/>
          <w:sz w:val="22"/>
          <w:szCs w:val="22"/>
        </w:rPr>
        <w:t>3.950,000,00 eura</w:t>
      </w:r>
      <w:r w:rsidR="001A309C" w:rsidRPr="002C1D60">
        <w:rPr>
          <w:rFonts w:ascii="Arial Narrow" w:hAnsi="Arial Narrow"/>
          <w:sz w:val="22"/>
          <w:szCs w:val="22"/>
        </w:rPr>
        <w:t>.</w:t>
      </w:r>
    </w:p>
    <w:p w:rsidR="001A309C" w:rsidRPr="002C1D60" w:rsidRDefault="001A309C" w:rsidP="006F32DB">
      <w:pPr>
        <w:ind w:firstLine="708"/>
        <w:jc w:val="both"/>
        <w:rPr>
          <w:rFonts w:ascii="Arial Narrow" w:hAnsi="Arial Narrow"/>
          <w:sz w:val="22"/>
          <w:szCs w:val="22"/>
        </w:rPr>
      </w:pPr>
    </w:p>
    <w:p w:rsidR="001C660C" w:rsidRPr="002C1D60" w:rsidRDefault="007D0420" w:rsidP="001C660C">
      <w:pPr>
        <w:ind w:firstLine="708"/>
        <w:jc w:val="both"/>
        <w:rPr>
          <w:rFonts w:ascii="Arial Narrow" w:hAnsi="Arial Narrow"/>
          <w:sz w:val="22"/>
          <w:szCs w:val="22"/>
        </w:rPr>
      </w:pPr>
      <w:r w:rsidRPr="002C1D60">
        <w:rPr>
          <w:rFonts w:ascii="Arial Narrow" w:hAnsi="Arial Narrow"/>
          <w:sz w:val="22"/>
          <w:szCs w:val="22"/>
        </w:rPr>
        <w:t xml:space="preserve">Druga izmjena i dopuna proračuna Općine </w:t>
      </w:r>
      <w:proofErr w:type="spellStart"/>
      <w:r w:rsidRPr="002C1D60">
        <w:rPr>
          <w:rFonts w:ascii="Arial Narrow" w:hAnsi="Arial Narrow"/>
          <w:sz w:val="22"/>
          <w:szCs w:val="22"/>
        </w:rPr>
        <w:t>Mihovljan</w:t>
      </w:r>
      <w:proofErr w:type="spellEnd"/>
      <w:r w:rsidRPr="002C1D60">
        <w:rPr>
          <w:rFonts w:ascii="Arial Narrow" w:hAnsi="Arial Narrow"/>
          <w:sz w:val="22"/>
          <w:szCs w:val="22"/>
        </w:rPr>
        <w:t xml:space="preserve"> za 2023. godinu usvojena je na 18. sjednici Općinskog vijeća održanoj 21.06.2023. godine i objavljena u Službenom glasniku KZŽ 34/23. </w:t>
      </w:r>
      <w:r w:rsidR="001C660C" w:rsidRPr="002C1D60">
        <w:rPr>
          <w:rFonts w:ascii="Arial Narrow" w:hAnsi="Arial Narrow"/>
          <w:sz w:val="22"/>
          <w:szCs w:val="22"/>
        </w:rPr>
        <w:t>Planirani su ukupni prihodi i primici u iznosu od 4.492.000,00 eura te rashodi i izdaci u iznosu od 4.492.000,00 eura.</w:t>
      </w:r>
    </w:p>
    <w:p w:rsidR="001C660C" w:rsidRPr="002C1D60" w:rsidRDefault="007D0420" w:rsidP="006F32DB">
      <w:pPr>
        <w:ind w:firstLine="708"/>
        <w:jc w:val="both"/>
        <w:rPr>
          <w:rFonts w:ascii="Arial Narrow" w:hAnsi="Arial Narrow"/>
          <w:sz w:val="22"/>
          <w:szCs w:val="22"/>
        </w:rPr>
      </w:pPr>
      <w:r w:rsidRPr="002C1D60">
        <w:rPr>
          <w:rFonts w:ascii="Arial Narrow" w:hAnsi="Arial Narrow"/>
          <w:sz w:val="22"/>
          <w:szCs w:val="22"/>
        </w:rPr>
        <w:t xml:space="preserve">Treća izmjena i dopuna Proračuna Općine </w:t>
      </w:r>
      <w:proofErr w:type="spellStart"/>
      <w:r w:rsidRPr="002C1D60">
        <w:rPr>
          <w:rFonts w:ascii="Arial Narrow" w:hAnsi="Arial Narrow"/>
          <w:sz w:val="22"/>
          <w:szCs w:val="22"/>
        </w:rPr>
        <w:t>Mihovljan</w:t>
      </w:r>
      <w:proofErr w:type="spellEnd"/>
      <w:r w:rsidRPr="002C1D60">
        <w:rPr>
          <w:rFonts w:ascii="Arial Narrow" w:hAnsi="Arial Narrow"/>
          <w:sz w:val="22"/>
          <w:szCs w:val="22"/>
        </w:rPr>
        <w:t xml:space="preserve"> za 2023. godinu usvojena je na 21. sjednici Općinskog vijeća održanoj 20.12.2023. godine i objavljena u Službenom glasniku KZŽ 63/23.</w:t>
      </w:r>
      <w:r w:rsidR="001C660C" w:rsidRPr="002C1D60">
        <w:rPr>
          <w:rFonts w:ascii="Arial Narrow" w:hAnsi="Arial Narrow"/>
          <w:sz w:val="22"/>
          <w:szCs w:val="22"/>
        </w:rPr>
        <w:t xml:space="preserve"> Planirani su ukupni prihodi i primici u iznosu od 2.480.000,00 eura te rashodi i izdaci u iznosu od 2.480.000,00 eura.</w:t>
      </w:r>
    </w:p>
    <w:p w:rsidR="002F7260" w:rsidRPr="002C1D60" w:rsidRDefault="007D0420" w:rsidP="006F32DB">
      <w:pPr>
        <w:ind w:firstLine="708"/>
        <w:jc w:val="both"/>
        <w:rPr>
          <w:rFonts w:ascii="Arial Narrow" w:hAnsi="Arial Narrow"/>
          <w:sz w:val="22"/>
          <w:szCs w:val="22"/>
        </w:rPr>
      </w:pPr>
      <w:r w:rsidRPr="002C1D60">
        <w:rPr>
          <w:rFonts w:ascii="Arial Narrow" w:hAnsi="Arial Narrow"/>
          <w:sz w:val="22"/>
          <w:szCs w:val="22"/>
        </w:rPr>
        <w:t xml:space="preserve"> Općina </w:t>
      </w:r>
      <w:proofErr w:type="spellStart"/>
      <w:r w:rsidRPr="002C1D60">
        <w:rPr>
          <w:rFonts w:ascii="Arial Narrow" w:hAnsi="Arial Narrow"/>
          <w:sz w:val="22"/>
          <w:szCs w:val="22"/>
        </w:rPr>
        <w:t>Mihovljan</w:t>
      </w:r>
      <w:proofErr w:type="spellEnd"/>
      <w:r w:rsidRPr="002C1D60">
        <w:rPr>
          <w:rFonts w:ascii="Arial Narrow" w:hAnsi="Arial Narrow"/>
          <w:sz w:val="22"/>
          <w:szCs w:val="22"/>
        </w:rPr>
        <w:t xml:space="preserve"> u svojoj nadležnosti ima jednog proračunskog korisnika – Dječji vrtić </w:t>
      </w:r>
      <w:proofErr w:type="spellStart"/>
      <w:r w:rsidRPr="002C1D60">
        <w:rPr>
          <w:rFonts w:ascii="Arial Narrow" w:hAnsi="Arial Narrow"/>
          <w:sz w:val="22"/>
          <w:szCs w:val="22"/>
        </w:rPr>
        <w:t>Miholjček</w:t>
      </w:r>
      <w:proofErr w:type="spellEnd"/>
      <w:r w:rsidRPr="002C1D60">
        <w:rPr>
          <w:rFonts w:ascii="Arial Narrow" w:hAnsi="Arial Narrow"/>
          <w:sz w:val="22"/>
          <w:szCs w:val="22"/>
        </w:rPr>
        <w:t>.</w:t>
      </w:r>
    </w:p>
    <w:p w:rsidR="00BB5F4F" w:rsidRDefault="00BB5F4F" w:rsidP="006F32DB">
      <w:pPr>
        <w:ind w:firstLine="708"/>
        <w:jc w:val="both"/>
        <w:rPr>
          <w:rFonts w:ascii="Arial Narrow" w:hAnsi="Arial Narrow"/>
          <w:sz w:val="22"/>
          <w:szCs w:val="22"/>
        </w:rPr>
      </w:pPr>
    </w:p>
    <w:p w:rsidR="00A22A80" w:rsidRDefault="00A22A80" w:rsidP="006F32DB">
      <w:pPr>
        <w:ind w:firstLine="708"/>
        <w:jc w:val="both"/>
        <w:rPr>
          <w:rFonts w:ascii="Arial Narrow" w:hAnsi="Arial Narrow"/>
          <w:sz w:val="22"/>
          <w:szCs w:val="22"/>
        </w:rPr>
      </w:pPr>
      <w:r>
        <w:rPr>
          <w:rFonts w:ascii="Arial Narrow" w:hAnsi="Arial Narrow"/>
          <w:sz w:val="22"/>
          <w:szCs w:val="22"/>
        </w:rPr>
        <w:t xml:space="preserve">Postupak konsolidacije financijskih izvještaja na razini jedinica lokalne i područne (regionalne) samouprave provodi se </w:t>
      </w:r>
      <w:proofErr w:type="spellStart"/>
      <w:r>
        <w:rPr>
          <w:rFonts w:ascii="Arial Narrow" w:hAnsi="Arial Narrow"/>
          <w:sz w:val="22"/>
          <w:szCs w:val="22"/>
        </w:rPr>
        <w:t>konsolidacijomfinaNCIJSKIH</w:t>
      </w:r>
      <w:proofErr w:type="spellEnd"/>
      <w:r>
        <w:rPr>
          <w:rFonts w:ascii="Arial Narrow" w:hAnsi="Arial Narrow"/>
          <w:sz w:val="22"/>
          <w:szCs w:val="22"/>
        </w:rPr>
        <w:t xml:space="preserve"> IZVJEŠTAJA </w:t>
      </w:r>
      <w:proofErr w:type="spellStart"/>
      <w:r>
        <w:rPr>
          <w:rFonts w:ascii="Arial Narrow" w:hAnsi="Arial Narrow"/>
          <w:sz w:val="22"/>
          <w:szCs w:val="22"/>
        </w:rPr>
        <w:t>jlp</w:t>
      </w:r>
      <w:proofErr w:type="spellEnd"/>
      <w:r>
        <w:rPr>
          <w:rFonts w:ascii="Arial Narrow" w:hAnsi="Arial Narrow"/>
          <w:sz w:val="22"/>
          <w:szCs w:val="22"/>
        </w:rPr>
        <w:t xml:space="preserve">®s sa financijskim izvještajima proračunskih korisnika koji su, prema organizacijskoj klasifikaciji u njihovoj nadležnosti. Općina </w:t>
      </w:r>
      <w:proofErr w:type="spellStart"/>
      <w:r>
        <w:rPr>
          <w:rFonts w:ascii="Arial Narrow" w:hAnsi="Arial Narrow"/>
          <w:sz w:val="22"/>
          <w:szCs w:val="22"/>
        </w:rPr>
        <w:t>Miho</w:t>
      </w:r>
      <w:r w:rsidR="00934909">
        <w:rPr>
          <w:rFonts w:ascii="Arial Narrow" w:hAnsi="Arial Narrow"/>
          <w:sz w:val="22"/>
          <w:szCs w:val="22"/>
        </w:rPr>
        <w:t>vljan</w:t>
      </w:r>
      <w:proofErr w:type="spellEnd"/>
      <w:r w:rsidR="00934909">
        <w:rPr>
          <w:rFonts w:ascii="Arial Narrow" w:hAnsi="Arial Narrow"/>
          <w:sz w:val="22"/>
          <w:szCs w:val="22"/>
        </w:rPr>
        <w:t xml:space="preserve"> u svojoj nadležnosti od listopada 2021.godine ima proračunskog korisnika –Dječji vrtić </w:t>
      </w:r>
      <w:proofErr w:type="spellStart"/>
      <w:r w:rsidR="00934909">
        <w:rPr>
          <w:rFonts w:ascii="Arial Narrow" w:hAnsi="Arial Narrow"/>
          <w:sz w:val="22"/>
          <w:szCs w:val="22"/>
        </w:rPr>
        <w:t>Miholjček</w:t>
      </w:r>
      <w:proofErr w:type="spellEnd"/>
      <w:r w:rsidR="00934909">
        <w:rPr>
          <w:rFonts w:ascii="Arial Narrow" w:hAnsi="Arial Narrow"/>
          <w:sz w:val="22"/>
          <w:szCs w:val="22"/>
        </w:rPr>
        <w:t xml:space="preserve"> (OIB;83754636923,RKPBROJ:52250).</w:t>
      </w:r>
    </w:p>
    <w:p w:rsidR="00934909" w:rsidRDefault="00934909" w:rsidP="006F32DB">
      <w:pPr>
        <w:ind w:firstLine="708"/>
        <w:jc w:val="both"/>
        <w:rPr>
          <w:rFonts w:ascii="Arial Narrow" w:hAnsi="Arial Narrow"/>
          <w:sz w:val="22"/>
          <w:szCs w:val="22"/>
        </w:rPr>
      </w:pPr>
      <w:r>
        <w:rPr>
          <w:rFonts w:ascii="Arial Narrow" w:hAnsi="Arial Narrow"/>
          <w:sz w:val="22"/>
          <w:szCs w:val="22"/>
        </w:rPr>
        <w:t xml:space="preserve"> Konsolidirani financijski izvještaj (razina 23) za razdoblje 01.01.2023.-31.12.2023. godine sastoji se od Financijskih izvještaja Općine </w:t>
      </w:r>
      <w:proofErr w:type="spellStart"/>
      <w:r>
        <w:rPr>
          <w:rFonts w:ascii="Arial Narrow" w:hAnsi="Arial Narrow"/>
          <w:sz w:val="22"/>
          <w:szCs w:val="22"/>
        </w:rPr>
        <w:t>Mihovljan</w:t>
      </w:r>
      <w:proofErr w:type="spellEnd"/>
      <w:r>
        <w:rPr>
          <w:rFonts w:ascii="Arial Narrow" w:hAnsi="Arial Narrow"/>
          <w:sz w:val="22"/>
          <w:szCs w:val="22"/>
        </w:rPr>
        <w:t xml:space="preserve"> (razina 22) i Financijskih izvještaja Dječjeg vrtića </w:t>
      </w:r>
      <w:proofErr w:type="spellStart"/>
      <w:r>
        <w:rPr>
          <w:rFonts w:ascii="Arial Narrow" w:hAnsi="Arial Narrow"/>
          <w:sz w:val="22"/>
          <w:szCs w:val="22"/>
        </w:rPr>
        <w:t>Miholjček</w:t>
      </w:r>
      <w:proofErr w:type="spellEnd"/>
      <w:r>
        <w:rPr>
          <w:rFonts w:ascii="Arial Narrow" w:hAnsi="Arial Narrow"/>
          <w:sz w:val="22"/>
          <w:szCs w:val="22"/>
        </w:rPr>
        <w:t xml:space="preserve"> (razina 21) .    </w:t>
      </w:r>
    </w:p>
    <w:p w:rsidR="00A22A80" w:rsidRPr="00934909" w:rsidRDefault="00A22A80" w:rsidP="006F32DB">
      <w:pPr>
        <w:ind w:firstLine="708"/>
        <w:jc w:val="both"/>
        <w:rPr>
          <w:rFonts w:ascii="Arial Narrow" w:hAnsi="Arial Narrow"/>
          <w:sz w:val="22"/>
          <w:szCs w:val="22"/>
        </w:rPr>
      </w:pPr>
    </w:p>
    <w:p w:rsidR="007D0420" w:rsidRPr="002C1D60" w:rsidRDefault="00BB5F4F" w:rsidP="006F32DB">
      <w:pPr>
        <w:ind w:firstLine="709"/>
        <w:jc w:val="both"/>
        <w:rPr>
          <w:rFonts w:ascii="Arial Narrow" w:hAnsi="Arial Narrow"/>
          <w:sz w:val="22"/>
          <w:szCs w:val="22"/>
        </w:rPr>
      </w:pPr>
      <w:r w:rsidRPr="00934909">
        <w:rPr>
          <w:rFonts w:ascii="Arial Narrow" w:hAnsi="Arial Narrow"/>
          <w:sz w:val="22"/>
          <w:szCs w:val="22"/>
        </w:rPr>
        <w:t>U</w:t>
      </w:r>
      <w:r w:rsidR="00827B96" w:rsidRPr="00934909">
        <w:rPr>
          <w:rFonts w:ascii="Arial Narrow" w:hAnsi="Arial Narrow"/>
          <w:sz w:val="22"/>
          <w:szCs w:val="22"/>
        </w:rPr>
        <w:t xml:space="preserve">KUPNO OSTVARENI PRIHODI I PRIMICI </w:t>
      </w:r>
      <w:r w:rsidR="007D0420" w:rsidRPr="00934909">
        <w:rPr>
          <w:rFonts w:ascii="Arial Narrow" w:hAnsi="Arial Narrow"/>
          <w:sz w:val="22"/>
          <w:szCs w:val="22"/>
        </w:rPr>
        <w:t>- razine 2</w:t>
      </w:r>
      <w:r w:rsidR="00934909" w:rsidRPr="00934909">
        <w:rPr>
          <w:rFonts w:ascii="Arial Narrow" w:hAnsi="Arial Narrow"/>
          <w:sz w:val="22"/>
          <w:szCs w:val="22"/>
        </w:rPr>
        <w:t>3</w:t>
      </w:r>
      <w:r w:rsidR="007D0420" w:rsidRPr="00934909">
        <w:rPr>
          <w:rFonts w:ascii="Arial Narrow" w:hAnsi="Arial Narrow"/>
          <w:sz w:val="22"/>
          <w:szCs w:val="22"/>
        </w:rPr>
        <w:t xml:space="preserve"> za razdoblje 01.01. -</w:t>
      </w:r>
      <w:r w:rsidR="00934909">
        <w:rPr>
          <w:rFonts w:ascii="Arial Narrow" w:hAnsi="Arial Narrow"/>
          <w:sz w:val="22"/>
          <w:szCs w:val="22"/>
        </w:rPr>
        <w:t xml:space="preserve"> </w:t>
      </w:r>
      <w:r w:rsidR="007D0420" w:rsidRPr="00934909">
        <w:rPr>
          <w:rFonts w:ascii="Arial Narrow" w:hAnsi="Arial Narrow"/>
          <w:sz w:val="22"/>
          <w:szCs w:val="22"/>
        </w:rPr>
        <w:t>31.12.2023. godine</w:t>
      </w:r>
      <w:r w:rsidR="001B021F" w:rsidRPr="00934909">
        <w:rPr>
          <w:rFonts w:ascii="Arial Narrow" w:hAnsi="Arial Narrow"/>
          <w:sz w:val="22"/>
          <w:szCs w:val="22"/>
        </w:rPr>
        <w:t xml:space="preserve"> iznose</w:t>
      </w:r>
      <w:r w:rsidR="001B021F" w:rsidRPr="002C1D60">
        <w:rPr>
          <w:rFonts w:ascii="Arial Narrow" w:hAnsi="Arial Narrow"/>
          <w:sz w:val="22"/>
          <w:szCs w:val="22"/>
        </w:rPr>
        <w:t xml:space="preserve"> </w:t>
      </w:r>
      <w:r w:rsidR="007D0420" w:rsidRPr="002C1D60">
        <w:rPr>
          <w:rFonts w:ascii="Arial Narrow" w:hAnsi="Arial Narrow"/>
          <w:sz w:val="22"/>
          <w:szCs w:val="22"/>
        </w:rPr>
        <w:t xml:space="preserve"> 2.</w:t>
      </w:r>
      <w:r w:rsidR="00934909">
        <w:rPr>
          <w:rFonts w:ascii="Arial Narrow" w:hAnsi="Arial Narrow"/>
          <w:sz w:val="22"/>
          <w:szCs w:val="22"/>
        </w:rPr>
        <w:t xml:space="preserve">348.683,97 </w:t>
      </w:r>
      <w:r w:rsidR="007D0420" w:rsidRPr="002C1D60">
        <w:rPr>
          <w:rFonts w:ascii="Arial Narrow" w:hAnsi="Arial Narrow"/>
          <w:sz w:val="22"/>
          <w:szCs w:val="22"/>
        </w:rPr>
        <w:t xml:space="preserve"> eura što je za </w:t>
      </w:r>
      <w:r w:rsidR="009E60F2" w:rsidRPr="002C1D60">
        <w:rPr>
          <w:rFonts w:ascii="Arial Narrow" w:hAnsi="Arial Narrow"/>
          <w:sz w:val="22"/>
          <w:szCs w:val="22"/>
        </w:rPr>
        <w:t>1.</w:t>
      </w:r>
      <w:r w:rsidR="00934909">
        <w:rPr>
          <w:rFonts w:ascii="Arial Narrow" w:hAnsi="Arial Narrow"/>
          <w:sz w:val="22"/>
          <w:szCs w:val="22"/>
        </w:rPr>
        <w:t>103.988,54</w:t>
      </w:r>
      <w:r w:rsidR="009E60F2" w:rsidRPr="002C1D60">
        <w:rPr>
          <w:rFonts w:ascii="Arial Narrow" w:hAnsi="Arial Narrow"/>
          <w:sz w:val="22"/>
          <w:szCs w:val="22"/>
        </w:rPr>
        <w:t xml:space="preserve"> eura više u odnosu na isto razdoblje prošle godine kada su prihodi i primici iznosili 1.</w:t>
      </w:r>
      <w:r w:rsidR="00934909">
        <w:rPr>
          <w:rFonts w:ascii="Arial Narrow" w:hAnsi="Arial Narrow"/>
          <w:sz w:val="22"/>
          <w:szCs w:val="22"/>
        </w:rPr>
        <w:t>244.695,43</w:t>
      </w:r>
      <w:r w:rsidR="009E60F2" w:rsidRPr="002C1D60">
        <w:rPr>
          <w:rFonts w:ascii="Arial Narrow" w:hAnsi="Arial Narrow"/>
          <w:sz w:val="22"/>
          <w:szCs w:val="22"/>
        </w:rPr>
        <w:t xml:space="preserve"> eura. Bilježi se veliki rast prihoda u odnosu na prošlu godinu budući da su primljena EU sredstva kapitalnih pomoći za sanaciju infrastrukture stradale u potresu u ukupnom iznosu od </w:t>
      </w:r>
      <w:r w:rsidR="001C660C" w:rsidRPr="002C1D60">
        <w:rPr>
          <w:rFonts w:ascii="Arial Narrow" w:hAnsi="Arial Narrow"/>
          <w:sz w:val="22"/>
          <w:szCs w:val="22"/>
        </w:rPr>
        <w:t>1.</w:t>
      </w:r>
      <w:r w:rsidR="00934909">
        <w:rPr>
          <w:rFonts w:ascii="Arial Narrow" w:hAnsi="Arial Narrow"/>
          <w:sz w:val="22"/>
          <w:szCs w:val="22"/>
        </w:rPr>
        <w:t>148.337,57</w:t>
      </w:r>
      <w:r w:rsidR="001C660C" w:rsidRPr="002C1D60">
        <w:rPr>
          <w:rFonts w:ascii="Arial Narrow" w:hAnsi="Arial Narrow"/>
          <w:sz w:val="22"/>
          <w:szCs w:val="22"/>
        </w:rPr>
        <w:t xml:space="preserve"> eura</w:t>
      </w:r>
      <w:r w:rsidR="009E60F2" w:rsidRPr="002C1D60">
        <w:rPr>
          <w:rFonts w:ascii="Arial Narrow" w:hAnsi="Arial Narrow"/>
          <w:sz w:val="22"/>
          <w:szCs w:val="22"/>
        </w:rPr>
        <w:t>. Također se bilježi rast prihoda i poreza te sredstva fiskalnog izravnanja.</w:t>
      </w:r>
    </w:p>
    <w:p w:rsidR="007D0420" w:rsidRPr="00934909" w:rsidRDefault="007D0420" w:rsidP="0027730F">
      <w:pPr>
        <w:ind w:firstLine="709"/>
        <w:rPr>
          <w:rFonts w:ascii="Arial Narrow" w:hAnsi="Arial Narrow"/>
          <w:sz w:val="22"/>
          <w:szCs w:val="22"/>
        </w:rPr>
      </w:pPr>
    </w:p>
    <w:p w:rsidR="00BA19FB" w:rsidRDefault="002F7260" w:rsidP="006F32DB">
      <w:pPr>
        <w:ind w:firstLine="709"/>
        <w:jc w:val="both"/>
        <w:rPr>
          <w:rFonts w:ascii="Arial Narrow" w:hAnsi="Arial Narrow"/>
          <w:bCs/>
          <w:sz w:val="22"/>
          <w:szCs w:val="22"/>
        </w:rPr>
      </w:pPr>
      <w:r w:rsidRPr="00934909">
        <w:rPr>
          <w:rFonts w:ascii="Arial Narrow" w:hAnsi="Arial Narrow"/>
          <w:sz w:val="22"/>
          <w:szCs w:val="22"/>
        </w:rPr>
        <w:t>U</w:t>
      </w:r>
      <w:r w:rsidR="00827B96" w:rsidRPr="00934909">
        <w:rPr>
          <w:rFonts w:ascii="Arial Narrow" w:hAnsi="Arial Narrow"/>
          <w:sz w:val="22"/>
          <w:szCs w:val="22"/>
        </w:rPr>
        <w:t>KUPNO OSTVARENI RASHODI I IZDACI</w:t>
      </w:r>
      <w:r w:rsidR="00934909" w:rsidRPr="00934909">
        <w:rPr>
          <w:rFonts w:ascii="Arial Narrow" w:hAnsi="Arial Narrow"/>
          <w:sz w:val="22"/>
          <w:szCs w:val="22"/>
        </w:rPr>
        <w:t xml:space="preserve">-razina 23 za razdoblje 01.01.2023.-31.12.2023.  </w:t>
      </w:r>
      <w:r w:rsidR="0024769C" w:rsidRPr="00934909">
        <w:rPr>
          <w:rFonts w:ascii="Arial Narrow" w:hAnsi="Arial Narrow"/>
          <w:sz w:val="22"/>
          <w:szCs w:val="22"/>
        </w:rPr>
        <w:t>2.</w:t>
      </w:r>
      <w:r w:rsidR="00934909" w:rsidRPr="00934909">
        <w:rPr>
          <w:rFonts w:ascii="Arial Narrow" w:hAnsi="Arial Narrow"/>
          <w:sz w:val="22"/>
          <w:szCs w:val="22"/>
        </w:rPr>
        <w:t>202.660,00 eura.</w:t>
      </w:r>
      <w:r w:rsidR="0024769C" w:rsidRPr="00934909">
        <w:rPr>
          <w:rFonts w:ascii="Arial Narrow" w:hAnsi="Arial Narrow"/>
          <w:sz w:val="22"/>
          <w:szCs w:val="22"/>
        </w:rPr>
        <w:t>,</w:t>
      </w:r>
      <w:r w:rsidR="0024769C" w:rsidRPr="002C1D60">
        <w:rPr>
          <w:rFonts w:ascii="Arial Narrow" w:hAnsi="Arial Narrow"/>
          <w:b/>
          <w:sz w:val="22"/>
          <w:szCs w:val="22"/>
        </w:rPr>
        <w:t xml:space="preserve"> </w:t>
      </w:r>
      <w:r w:rsidR="0024769C" w:rsidRPr="002C1D60">
        <w:rPr>
          <w:rFonts w:ascii="Arial Narrow" w:hAnsi="Arial Narrow"/>
          <w:bCs/>
          <w:sz w:val="22"/>
          <w:szCs w:val="22"/>
        </w:rPr>
        <w:t xml:space="preserve">dok su prošle godine u navedenome periodu rashodi i izdaci iznosili </w:t>
      </w:r>
      <w:r w:rsidR="00934909">
        <w:rPr>
          <w:rFonts w:ascii="Arial Narrow" w:hAnsi="Arial Narrow"/>
          <w:bCs/>
          <w:sz w:val="22"/>
          <w:szCs w:val="22"/>
        </w:rPr>
        <w:t>1.235.336,78 eura.</w:t>
      </w:r>
      <w:r w:rsidR="0024769C" w:rsidRPr="002C1D60">
        <w:rPr>
          <w:rFonts w:ascii="Arial Narrow" w:hAnsi="Arial Narrow"/>
          <w:bCs/>
          <w:sz w:val="22"/>
          <w:szCs w:val="22"/>
        </w:rPr>
        <w:t xml:space="preserve"> Porast rashoda i izdataka posebno je vidljiv na rashodima za nabavu nefinancijske imovine zbog ulaganja u sanaciju infrastrukture stradale u potresu</w:t>
      </w:r>
      <w:r w:rsidR="00934909">
        <w:rPr>
          <w:rFonts w:ascii="Arial Narrow" w:hAnsi="Arial Narrow"/>
          <w:bCs/>
          <w:sz w:val="22"/>
          <w:szCs w:val="22"/>
        </w:rPr>
        <w:t xml:space="preserve">. Izdaci. Rashodi poslovanja (3) iznose 701.378,23 eura,  </w:t>
      </w:r>
      <w:r w:rsidR="0024769C" w:rsidRPr="002C1D60">
        <w:rPr>
          <w:rFonts w:ascii="Arial Narrow" w:hAnsi="Arial Narrow"/>
          <w:bCs/>
          <w:sz w:val="22"/>
          <w:szCs w:val="22"/>
        </w:rPr>
        <w:t xml:space="preserve"> rashode na nabavu nefinancijske imovine (4)</w:t>
      </w:r>
      <w:r w:rsidR="00934909">
        <w:rPr>
          <w:rFonts w:ascii="Arial Narrow" w:hAnsi="Arial Narrow"/>
          <w:bCs/>
          <w:sz w:val="22"/>
          <w:szCs w:val="22"/>
        </w:rPr>
        <w:t xml:space="preserve"> </w:t>
      </w:r>
      <w:r w:rsidR="00BA19FB">
        <w:rPr>
          <w:rFonts w:ascii="Arial Narrow" w:hAnsi="Arial Narrow"/>
          <w:bCs/>
          <w:sz w:val="22"/>
          <w:szCs w:val="22"/>
        </w:rPr>
        <w:t xml:space="preserve">1.463.884,85 eura, </w:t>
      </w:r>
      <w:r w:rsidR="0024769C" w:rsidRPr="002C1D60">
        <w:rPr>
          <w:rFonts w:ascii="Arial Narrow" w:hAnsi="Arial Narrow"/>
          <w:bCs/>
          <w:sz w:val="22"/>
          <w:szCs w:val="22"/>
        </w:rPr>
        <w:t xml:space="preserve"> dok </w:t>
      </w:r>
      <w:r w:rsidR="00BA19FB">
        <w:rPr>
          <w:rFonts w:ascii="Arial Narrow" w:hAnsi="Arial Narrow"/>
          <w:bCs/>
          <w:sz w:val="22"/>
          <w:szCs w:val="22"/>
        </w:rPr>
        <w:t xml:space="preserve">izdaci za financijsku imovinu iznose 37.396,92 koji se odnose na otplatu zajma </w:t>
      </w:r>
      <w:proofErr w:type="spellStart"/>
      <w:r w:rsidR="00BA19FB">
        <w:rPr>
          <w:rFonts w:ascii="Arial Narrow" w:hAnsi="Arial Narrow"/>
          <w:bCs/>
          <w:sz w:val="22"/>
          <w:szCs w:val="22"/>
        </w:rPr>
        <w:t>ua</w:t>
      </w:r>
      <w:proofErr w:type="spellEnd"/>
      <w:r w:rsidR="00BA19FB">
        <w:rPr>
          <w:rFonts w:ascii="Arial Narrow" w:hAnsi="Arial Narrow"/>
          <w:bCs/>
          <w:sz w:val="22"/>
          <w:szCs w:val="22"/>
        </w:rPr>
        <w:t xml:space="preserve"> povrat poreza na dohodak i </w:t>
      </w:r>
      <w:r w:rsidR="0024769C" w:rsidRPr="002C1D60">
        <w:rPr>
          <w:rFonts w:ascii="Arial Narrow" w:hAnsi="Arial Narrow"/>
          <w:bCs/>
          <w:sz w:val="22"/>
          <w:szCs w:val="22"/>
        </w:rPr>
        <w:t xml:space="preserve"> izdaci za otplatu glavnice po kreditnom zaduženju za izgradnju</w:t>
      </w:r>
      <w:r w:rsidR="00BA19FB">
        <w:rPr>
          <w:rFonts w:ascii="Arial Narrow" w:hAnsi="Arial Narrow"/>
          <w:bCs/>
          <w:sz w:val="22"/>
          <w:szCs w:val="22"/>
        </w:rPr>
        <w:t xml:space="preserve"> i opremanje </w:t>
      </w:r>
      <w:r w:rsidR="0024769C" w:rsidRPr="002C1D60">
        <w:rPr>
          <w:rFonts w:ascii="Arial Narrow" w:hAnsi="Arial Narrow"/>
          <w:bCs/>
          <w:sz w:val="22"/>
          <w:szCs w:val="22"/>
        </w:rPr>
        <w:t xml:space="preserve"> dječjeg vrtića.</w:t>
      </w:r>
    </w:p>
    <w:p w:rsidR="00BA19FB" w:rsidRDefault="00BA19FB" w:rsidP="006F32DB">
      <w:pPr>
        <w:ind w:firstLine="709"/>
        <w:jc w:val="both"/>
        <w:rPr>
          <w:rFonts w:ascii="Arial Narrow" w:hAnsi="Arial Narrow"/>
          <w:bCs/>
          <w:sz w:val="22"/>
          <w:szCs w:val="22"/>
        </w:rPr>
      </w:pPr>
    </w:p>
    <w:p w:rsidR="0024769C" w:rsidRPr="002C1D60" w:rsidRDefault="0024769C" w:rsidP="006F32DB">
      <w:pPr>
        <w:ind w:firstLine="709"/>
        <w:jc w:val="both"/>
        <w:rPr>
          <w:rFonts w:ascii="Arial Narrow" w:hAnsi="Arial Narrow"/>
          <w:bCs/>
          <w:sz w:val="22"/>
          <w:szCs w:val="22"/>
        </w:rPr>
      </w:pPr>
      <w:r w:rsidRPr="002C1D60">
        <w:rPr>
          <w:rFonts w:ascii="Arial Narrow" w:hAnsi="Arial Narrow"/>
          <w:bCs/>
          <w:sz w:val="22"/>
          <w:szCs w:val="22"/>
        </w:rPr>
        <w:t xml:space="preserve"> </w:t>
      </w:r>
    </w:p>
    <w:p w:rsidR="00BA19FB" w:rsidRDefault="00BA19FB" w:rsidP="006F32DB">
      <w:pPr>
        <w:ind w:firstLine="709"/>
        <w:jc w:val="both"/>
        <w:rPr>
          <w:rFonts w:ascii="Arial Narrow" w:hAnsi="Arial Narrow"/>
          <w:bCs/>
          <w:sz w:val="22"/>
          <w:szCs w:val="22"/>
        </w:rPr>
      </w:pPr>
      <w:r>
        <w:rPr>
          <w:rFonts w:ascii="Arial Narrow" w:hAnsi="Arial Narrow"/>
          <w:bCs/>
          <w:sz w:val="22"/>
          <w:szCs w:val="22"/>
        </w:rPr>
        <w:lastRenderedPageBreak/>
        <w:t xml:space="preserve">  </w:t>
      </w:r>
    </w:p>
    <w:p w:rsidR="00BA19FB" w:rsidRDefault="0024769C" w:rsidP="006F32DB">
      <w:pPr>
        <w:ind w:firstLine="709"/>
        <w:jc w:val="both"/>
        <w:rPr>
          <w:rFonts w:ascii="Arial Narrow" w:hAnsi="Arial Narrow"/>
          <w:bCs/>
          <w:sz w:val="22"/>
          <w:szCs w:val="22"/>
        </w:rPr>
      </w:pPr>
      <w:r w:rsidRPr="002C1D60">
        <w:rPr>
          <w:rFonts w:ascii="Arial Narrow" w:hAnsi="Arial Narrow"/>
          <w:bCs/>
          <w:sz w:val="22"/>
          <w:szCs w:val="22"/>
        </w:rPr>
        <w:t xml:space="preserve">Sukladno tome 2023. godine ostvaren je višak prihoda i primitaka u iznosu od </w:t>
      </w:r>
      <w:r w:rsidR="001C660C" w:rsidRPr="002C1D60">
        <w:rPr>
          <w:rFonts w:ascii="Arial Narrow" w:hAnsi="Arial Narrow"/>
          <w:bCs/>
          <w:sz w:val="22"/>
          <w:szCs w:val="22"/>
        </w:rPr>
        <w:t>14</w:t>
      </w:r>
      <w:r w:rsidR="00BA19FB">
        <w:rPr>
          <w:rFonts w:ascii="Arial Narrow" w:hAnsi="Arial Narrow"/>
          <w:bCs/>
          <w:sz w:val="22"/>
          <w:szCs w:val="22"/>
        </w:rPr>
        <w:t xml:space="preserve">6.023,97 eura. </w:t>
      </w:r>
    </w:p>
    <w:p w:rsidR="00BA19FB" w:rsidRDefault="0024769C" w:rsidP="006F32DB">
      <w:pPr>
        <w:ind w:firstLine="709"/>
        <w:jc w:val="both"/>
        <w:rPr>
          <w:rFonts w:ascii="Arial Narrow" w:hAnsi="Arial Narrow"/>
          <w:bCs/>
          <w:sz w:val="22"/>
          <w:szCs w:val="22"/>
        </w:rPr>
      </w:pPr>
      <w:r w:rsidRPr="002C1D60">
        <w:rPr>
          <w:rFonts w:ascii="Arial Narrow" w:hAnsi="Arial Narrow"/>
          <w:bCs/>
          <w:sz w:val="22"/>
          <w:szCs w:val="22"/>
        </w:rPr>
        <w:t xml:space="preserve"> Preneseni višak prihoda iz proteklih godina iznosi </w:t>
      </w:r>
      <w:r w:rsidR="00BA19FB">
        <w:rPr>
          <w:rFonts w:ascii="Arial Narrow" w:hAnsi="Arial Narrow"/>
          <w:bCs/>
          <w:sz w:val="22"/>
          <w:szCs w:val="22"/>
        </w:rPr>
        <w:t xml:space="preserve">144.253,84 eura. </w:t>
      </w:r>
    </w:p>
    <w:p w:rsidR="0024769C" w:rsidRPr="002C1D60" w:rsidRDefault="00BA19FB" w:rsidP="006F32DB">
      <w:pPr>
        <w:ind w:firstLine="709"/>
        <w:jc w:val="both"/>
        <w:rPr>
          <w:rFonts w:ascii="Arial Narrow" w:hAnsi="Arial Narrow"/>
          <w:bCs/>
          <w:sz w:val="22"/>
          <w:szCs w:val="22"/>
        </w:rPr>
      </w:pPr>
      <w:r>
        <w:rPr>
          <w:rFonts w:ascii="Arial Narrow" w:hAnsi="Arial Narrow"/>
          <w:bCs/>
          <w:sz w:val="22"/>
          <w:szCs w:val="22"/>
        </w:rPr>
        <w:t xml:space="preserve">Tako da višak prihoda i primitaka na dan 31.12.2023.g. koji je raspoloživ u slijedećem razdoblju iznosi 290.277,81 eura. </w:t>
      </w:r>
      <w:r w:rsidR="0024769C" w:rsidRPr="002C1D60">
        <w:rPr>
          <w:rFonts w:ascii="Arial Narrow" w:hAnsi="Arial Narrow"/>
          <w:bCs/>
          <w:sz w:val="22"/>
          <w:szCs w:val="22"/>
        </w:rPr>
        <w:t xml:space="preserve">. </w:t>
      </w:r>
    </w:p>
    <w:p w:rsidR="008C00FE" w:rsidRPr="002C1D60" w:rsidRDefault="008C00FE" w:rsidP="004D1208">
      <w:pPr>
        <w:rPr>
          <w:rFonts w:ascii="Arial Narrow" w:hAnsi="Arial Narrow"/>
          <w:color w:val="FF0000"/>
        </w:rPr>
      </w:pPr>
    </w:p>
    <w:p w:rsidR="000C1D81" w:rsidRPr="00F31D45" w:rsidRDefault="000C1D81" w:rsidP="000C1D81">
      <w:pPr>
        <w:numPr>
          <w:ilvl w:val="0"/>
          <w:numId w:val="2"/>
        </w:numPr>
        <w:rPr>
          <w:b/>
          <w:color w:val="0070C0"/>
          <w:sz w:val="28"/>
          <w:szCs w:val="28"/>
        </w:rPr>
      </w:pPr>
      <w:r w:rsidRPr="00F31D45">
        <w:rPr>
          <w:b/>
          <w:color w:val="0070C0"/>
          <w:sz w:val="28"/>
          <w:szCs w:val="28"/>
        </w:rPr>
        <w:t>BILJEŠKE uz Obrazac BILANCA</w:t>
      </w:r>
    </w:p>
    <w:p w:rsidR="00846CDA" w:rsidRPr="00880CEE" w:rsidRDefault="00846CDA" w:rsidP="00846CDA">
      <w:pPr>
        <w:ind w:left="720"/>
        <w:rPr>
          <w:rFonts w:ascii="Arial Narrow" w:hAnsi="Arial Narrow"/>
          <w:b/>
          <w:color w:val="C00000"/>
        </w:rPr>
      </w:pPr>
    </w:p>
    <w:p w:rsidR="002F476A" w:rsidRPr="00880CEE" w:rsidRDefault="00846CDA" w:rsidP="00846CDA">
      <w:pPr>
        <w:ind w:firstLine="708"/>
        <w:jc w:val="both"/>
        <w:rPr>
          <w:rFonts w:ascii="Arial Narrow" w:hAnsi="Arial Narrow"/>
        </w:rPr>
      </w:pPr>
      <w:r w:rsidRPr="00880CEE">
        <w:rPr>
          <w:rFonts w:ascii="Arial Narrow" w:hAnsi="Arial Narrow"/>
        </w:rPr>
        <w:t>Nefinancijska imovina</w:t>
      </w:r>
      <w:r w:rsidR="0024769C" w:rsidRPr="00880CEE">
        <w:rPr>
          <w:rFonts w:ascii="Arial Narrow" w:hAnsi="Arial Narrow"/>
        </w:rPr>
        <w:t xml:space="preserve"> – 0 – B002</w:t>
      </w:r>
      <w:r w:rsidR="00DD07EE" w:rsidRPr="00880CEE">
        <w:rPr>
          <w:rFonts w:ascii="Arial Narrow" w:hAnsi="Arial Narrow"/>
        </w:rPr>
        <w:t>–</w:t>
      </w:r>
      <w:r w:rsidR="00006512" w:rsidRPr="00880CEE">
        <w:rPr>
          <w:rFonts w:ascii="Arial Narrow" w:hAnsi="Arial Narrow"/>
        </w:rPr>
        <w:t xml:space="preserve"> iznosi 6.</w:t>
      </w:r>
      <w:r w:rsidR="00EC274E" w:rsidRPr="00880CEE">
        <w:rPr>
          <w:rFonts w:ascii="Arial Narrow" w:hAnsi="Arial Narrow"/>
        </w:rPr>
        <w:t>658.691,14</w:t>
      </w:r>
      <w:r w:rsidR="00006512" w:rsidRPr="00880CEE">
        <w:rPr>
          <w:rFonts w:ascii="Arial Narrow" w:hAnsi="Arial Narrow"/>
        </w:rPr>
        <w:t xml:space="preserve"> eura </w:t>
      </w:r>
    </w:p>
    <w:p w:rsidR="00846CDA" w:rsidRPr="002C1D60" w:rsidRDefault="00846CDA" w:rsidP="00846CDA">
      <w:pPr>
        <w:ind w:firstLine="708"/>
        <w:jc w:val="both"/>
        <w:rPr>
          <w:rFonts w:ascii="Arial Narrow" w:hAnsi="Arial Narrow"/>
        </w:rPr>
      </w:pPr>
      <w:r w:rsidRPr="00880CEE">
        <w:rPr>
          <w:rFonts w:ascii="Arial Narrow" w:hAnsi="Arial Narrow"/>
        </w:rPr>
        <w:t>Novac u banci</w:t>
      </w:r>
      <w:r w:rsidR="007E4E48" w:rsidRPr="00880CEE">
        <w:rPr>
          <w:rFonts w:ascii="Arial Narrow" w:hAnsi="Arial Narrow"/>
        </w:rPr>
        <w:t xml:space="preserve"> i blagajni</w:t>
      </w:r>
      <w:r w:rsidR="0024769C" w:rsidRPr="00880CEE">
        <w:rPr>
          <w:rFonts w:ascii="Arial Narrow" w:hAnsi="Arial Narrow"/>
        </w:rPr>
        <w:t>–</w:t>
      </w:r>
      <w:r w:rsidR="0024769C" w:rsidRPr="00880CEE">
        <w:rPr>
          <w:rFonts w:ascii="Arial Narrow" w:hAnsi="Arial Narrow"/>
          <w:bCs/>
        </w:rPr>
        <w:t>11</w:t>
      </w:r>
      <w:r w:rsidR="0024769C" w:rsidRPr="002C1D60">
        <w:rPr>
          <w:rFonts w:ascii="Arial Narrow" w:hAnsi="Arial Narrow"/>
          <w:b/>
          <w:bCs/>
        </w:rPr>
        <w:t xml:space="preserve"> </w:t>
      </w:r>
      <w:r w:rsidR="0024769C" w:rsidRPr="002C1D60">
        <w:rPr>
          <w:rFonts w:ascii="Arial Narrow" w:hAnsi="Arial Narrow"/>
        </w:rPr>
        <w:t xml:space="preserve">- </w:t>
      </w:r>
      <w:r w:rsidRPr="002C1D60">
        <w:rPr>
          <w:rFonts w:ascii="Arial Narrow" w:hAnsi="Arial Narrow"/>
        </w:rPr>
        <w:t>Stanje novčanih sredstava na žiroračunu  i gl</w:t>
      </w:r>
      <w:r w:rsidR="00DD07EE" w:rsidRPr="002C1D60">
        <w:rPr>
          <w:rFonts w:ascii="Arial Narrow" w:hAnsi="Arial Narrow"/>
        </w:rPr>
        <w:t>avnoj blagajni na dan 31.1</w:t>
      </w:r>
      <w:r w:rsidR="006F68BF" w:rsidRPr="002C1D60">
        <w:rPr>
          <w:rFonts w:ascii="Arial Narrow" w:hAnsi="Arial Narrow"/>
        </w:rPr>
        <w:t>2.202</w:t>
      </w:r>
      <w:r w:rsidR="00316273" w:rsidRPr="002C1D60">
        <w:rPr>
          <w:rFonts w:ascii="Arial Narrow" w:hAnsi="Arial Narrow"/>
        </w:rPr>
        <w:t>3</w:t>
      </w:r>
      <w:r w:rsidR="006F68BF" w:rsidRPr="002C1D60">
        <w:rPr>
          <w:rFonts w:ascii="Arial Narrow" w:hAnsi="Arial Narrow"/>
        </w:rPr>
        <w:t xml:space="preserve">. godine iznosi </w:t>
      </w:r>
      <w:r w:rsidR="00316273" w:rsidRPr="002C1D60">
        <w:rPr>
          <w:rFonts w:ascii="Arial Narrow" w:hAnsi="Arial Narrow"/>
        </w:rPr>
        <w:t>34</w:t>
      </w:r>
      <w:r w:rsidR="00EC274E">
        <w:rPr>
          <w:rFonts w:ascii="Arial Narrow" w:hAnsi="Arial Narrow"/>
        </w:rPr>
        <w:t>9.671,93</w:t>
      </w:r>
      <w:r w:rsidR="00316273" w:rsidRPr="002C1D60">
        <w:rPr>
          <w:rFonts w:ascii="Arial Narrow" w:hAnsi="Arial Narrow"/>
        </w:rPr>
        <w:t>eura, (u blagajni 35,31 eura, a na žiro-računu 34</w:t>
      </w:r>
      <w:r w:rsidR="00EC274E">
        <w:rPr>
          <w:rFonts w:ascii="Arial Narrow" w:hAnsi="Arial Narrow"/>
        </w:rPr>
        <w:t>9.636,62</w:t>
      </w:r>
      <w:r w:rsidR="00316273" w:rsidRPr="002C1D60">
        <w:rPr>
          <w:rFonts w:ascii="Arial Narrow" w:hAnsi="Arial Narrow"/>
        </w:rPr>
        <w:t>eura)  dok je prošle godine stanje bilo 18</w:t>
      </w:r>
      <w:r w:rsidR="00EC274E">
        <w:rPr>
          <w:rFonts w:ascii="Arial Narrow" w:hAnsi="Arial Narrow"/>
        </w:rPr>
        <w:t>2.858,02</w:t>
      </w:r>
      <w:r w:rsidR="00316273" w:rsidRPr="002C1D60">
        <w:rPr>
          <w:rFonts w:ascii="Arial Narrow" w:hAnsi="Arial Narrow"/>
        </w:rPr>
        <w:t xml:space="preserve"> eura.</w:t>
      </w:r>
      <w:bookmarkStart w:id="0" w:name="_Hlk158895918"/>
      <w:r w:rsidR="00D9110D" w:rsidRPr="002C1D60">
        <w:rPr>
          <w:rFonts w:ascii="Arial Narrow" w:hAnsi="Arial Narrow"/>
        </w:rPr>
        <w:t xml:space="preserve">(u blagajni,oo </w:t>
      </w:r>
      <w:r w:rsidR="00EC274E">
        <w:rPr>
          <w:rFonts w:ascii="Arial Narrow" w:hAnsi="Arial Narrow"/>
        </w:rPr>
        <w:t>eura</w:t>
      </w:r>
      <w:r w:rsidR="00D9110D" w:rsidRPr="002C1D60">
        <w:rPr>
          <w:rFonts w:ascii="Arial Narrow" w:hAnsi="Arial Narrow"/>
        </w:rPr>
        <w:t xml:space="preserve"> a na žiro-računu </w:t>
      </w:r>
      <w:r w:rsidR="00EC274E">
        <w:rPr>
          <w:rFonts w:ascii="Arial Narrow" w:hAnsi="Arial Narrow"/>
        </w:rPr>
        <w:t>182.858,02 eura).</w:t>
      </w:r>
      <w:bookmarkEnd w:id="0"/>
      <w:r w:rsidR="00D9110D" w:rsidRPr="002C1D60">
        <w:rPr>
          <w:rFonts w:ascii="Arial Narrow" w:hAnsi="Arial Narrow"/>
        </w:rPr>
        <w:t xml:space="preserve">  </w:t>
      </w:r>
    </w:p>
    <w:p w:rsidR="00B936EC" w:rsidRPr="002C1D60" w:rsidRDefault="00316273" w:rsidP="00006512">
      <w:pPr>
        <w:ind w:firstLine="708"/>
        <w:jc w:val="both"/>
        <w:rPr>
          <w:rFonts w:ascii="Arial Narrow" w:hAnsi="Arial Narrow"/>
          <w:b/>
        </w:rPr>
      </w:pPr>
      <w:r w:rsidRPr="00880CEE">
        <w:rPr>
          <w:rFonts w:ascii="Arial Narrow" w:hAnsi="Arial Narrow"/>
        </w:rPr>
        <w:t>Dionice i udjeli u glavnici – 15</w:t>
      </w:r>
      <w:r w:rsidRPr="002C1D60">
        <w:rPr>
          <w:rFonts w:ascii="Arial Narrow" w:hAnsi="Arial Narrow"/>
          <w:b/>
        </w:rPr>
        <w:t xml:space="preserve"> – </w:t>
      </w:r>
      <w:r w:rsidR="00B936EC" w:rsidRPr="002C1D60">
        <w:rPr>
          <w:rFonts w:ascii="Arial Narrow" w:hAnsi="Arial Narrow"/>
        </w:rPr>
        <w:t xml:space="preserve">Općina </w:t>
      </w:r>
      <w:proofErr w:type="spellStart"/>
      <w:r w:rsidR="00B936EC" w:rsidRPr="002C1D60">
        <w:rPr>
          <w:rFonts w:ascii="Arial Narrow" w:hAnsi="Arial Narrow"/>
        </w:rPr>
        <w:t>Mihovljan</w:t>
      </w:r>
      <w:proofErr w:type="spellEnd"/>
      <w:r w:rsidR="00B936EC" w:rsidRPr="002C1D60">
        <w:rPr>
          <w:rFonts w:ascii="Arial Narrow" w:hAnsi="Arial Narrow"/>
        </w:rPr>
        <w:t xml:space="preserve"> ima udjele u trgovačkim društvima Zagorski vodovod i Komunalac </w:t>
      </w:r>
      <w:proofErr w:type="spellStart"/>
      <w:r w:rsidR="00B936EC" w:rsidRPr="002C1D60">
        <w:rPr>
          <w:rFonts w:ascii="Arial Narrow" w:hAnsi="Arial Narrow"/>
        </w:rPr>
        <w:t>Konjščina</w:t>
      </w:r>
      <w:proofErr w:type="spellEnd"/>
      <w:r w:rsidR="00B936EC" w:rsidRPr="002C1D60">
        <w:rPr>
          <w:rFonts w:ascii="Arial Narrow" w:hAnsi="Arial Narrow"/>
        </w:rPr>
        <w:t xml:space="preserve"> (11.70</w:t>
      </w:r>
      <w:r w:rsidR="00F22B50">
        <w:rPr>
          <w:rFonts w:ascii="Arial Narrow" w:hAnsi="Arial Narrow"/>
        </w:rPr>
        <w:t>6</w:t>
      </w:r>
      <w:r w:rsidR="00B936EC" w:rsidRPr="002C1D60">
        <w:rPr>
          <w:rFonts w:ascii="Arial Narrow" w:hAnsi="Arial Narrow"/>
        </w:rPr>
        <w:t>,</w:t>
      </w:r>
      <w:r w:rsidR="00F22B50">
        <w:rPr>
          <w:rFonts w:ascii="Arial Narrow" w:hAnsi="Arial Narrow"/>
        </w:rPr>
        <w:t>15</w:t>
      </w:r>
      <w:r w:rsidR="00B936EC" w:rsidRPr="002C1D60">
        <w:rPr>
          <w:rFonts w:ascii="Arial Narrow" w:hAnsi="Arial Narrow"/>
        </w:rPr>
        <w:t xml:space="preserve"> eura – 1%) u ukupnom iznosu od 225.851,64 eura što je povećanju u odnosu na prošlu godinu u iznosu od 1,75 eura zbog povećanja nominalnog iznosa udjela u temeljnom kapitalu Zagorskog vodovoda sa 2,25 %= 214.148,25 eura na 2,11 %  = 214.150,00 eura uzrokovano pripajanjem društva HUMVIO d.o.o.</w:t>
      </w:r>
    </w:p>
    <w:p w:rsidR="006F32DB" w:rsidRPr="00006512" w:rsidRDefault="006F32DB" w:rsidP="00966F4B">
      <w:pPr>
        <w:ind w:left="720"/>
        <w:jc w:val="both"/>
        <w:rPr>
          <w:rFonts w:ascii="Arial Narrow" w:hAnsi="Arial Narrow"/>
        </w:rPr>
      </w:pPr>
      <w:r w:rsidRPr="00880CEE">
        <w:rPr>
          <w:rFonts w:ascii="Arial Narrow" w:hAnsi="Arial Narrow"/>
          <w:bCs/>
        </w:rPr>
        <w:t>Potraživanja za prihode poslovanja - 16</w:t>
      </w:r>
      <w:r w:rsidRPr="00006512">
        <w:rPr>
          <w:rFonts w:ascii="Arial Narrow" w:hAnsi="Arial Narrow"/>
        </w:rPr>
        <w:t xml:space="preserve"> – na dan 31.12.2023. g. ukupna potraživanja za prihode poslovanja iznose </w:t>
      </w:r>
      <w:r w:rsidR="00006512" w:rsidRPr="00006512">
        <w:rPr>
          <w:rFonts w:ascii="Arial Narrow" w:hAnsi="Arial Narrow"/>
        </w:rPr>
        <w:t>1</w:t>
      </w:r>
      <w:r w:rsidR="00EC274E">
        <w:rPr>
          <w:rFonts w:ascii="Arial Narrow" w:hAnsi="Arial Narrow"/>
        </w:rPr>
        <w:t>8.292,80</w:t>
      </w:r>
      <w:r w:rsidRPr="00006512">
        <w:rPr>
          <w:rFonts w:ascii="Arial Narrow" w:hAnsi="Arial Narrow"/>
        </w:rPr>
        <w:t xml:space="preserve"> eura. Od navedenog iznosa potraživanja za poreze (161) iznose </w:t>
      </w:r>
      <w:r w:rsidR="00006512" w:rsidRPr="00006512">
        <w:rPr>
          <w:rFonts w:ascii="Arial Narrow" w:hAnsi="Arial Narrow"/>
        </w:rPr>
        <w:t>6</w:t>
      </w:r>
      <w:r w:rsidRPr="00006512">
        <w:rPr>
          <w:rFonts w:ascii="Arial Narrow" w:hAnsi="Arial Narrow"/>
        </w:rPr>
        <w:t>.</w:t>
      </w:r>
      <w:r w:rsidR="00006512" w:rsidRPr="00006512">
        <w:rPr>
          <w:rFonts w:ascii="Arial Narrow" w:hAnsi="Arial Narrow"/>
        </w:rPr>
        <w:t>235</w:t>
      </w:r>
      <w:r w:rsidRPr="00006512">
        <w:rPr>
          <w:rFonts w:ascii="Arial Narrow" w:hAnsi="Arial Narrow"/>
        </w:rPr>
        <w:t>,</w:t>
      </w:r>
      <w:r w:rsidR="00006512" w:rsidRPr="00006512">
        <w:rPr>
          <w:rFonts w:ascii="Arial Narrow" w:hAnsi="Arial Narrow"/>
        </w:rPr>
        <w:t>20</w:t>
      </w:r>
      <w:r w:rsidRPr="00006512">
        <w:rPr>
          <w:rFonts w:ascii="Arial Narrow" w:hAnsi="Arial Narrow"/>
        </w:rPr>
        <w:t xml:space="preserve"> eura. Potraživanja za prihode od imovine (164)  iznose </w:t>
      </w:r>
      <w:r w:rsidR="00006512" w:rsidRPr="00006512">
        <w:rPr>
          <w:rFonts w:ascii="Arial Narrow" w:hAnsi="Arial Narrow"/>
        </w:rPr>
        <w:t>2</w:t>
      </w:r>
      <w:r w:rsidRPr="00006512">
        <w:rPr>
          <w:rFonts w:ascii="Arial Narrow" w:hAnsi="Arial Narrow"/>
        </w:rPr>
        <w:t>,</w:t>
      </w:r>
      <w:r w:rsidR="00006512" w:rsidRPr="00006512">
        <w:rPr>
          <w:rFonts w:ascii="Arial Narrow" w:hAnsi="Arial Narrow"/>
        </w:rPr>
        <w:t>820,33</w:t>
      </w:r>
      <w:r w:rsidRPr="00006512">
        <w:rPr>
          <w:rFonts w:ascii="Arial Narrow" w:hAnsi="Arial Narrow"/>
        </w:rPr>
        <w:t xml:space="preserve"> eura. Potraživanja za upravne i administrativne pristojbe, pristojbe po posebnim propisima i naknadama (165)  iznose </w:t>
      </w:r>
      <w:r w:rsidR="00006512" w:rsidRPr="00006512">
        <w:rPr>
          <w:rFonts w:ascii="Arial Narrow" w:hAnsi="Arial Narrow"/>
        </w:rPr>
        <w:t>2</w:t>
      </w:r>
      <w:r w:rsidR="00EC274E">
        <w:rPr>
          <w:rFonts w:ascii="Arial Narrow" w:hAnsi="Arial Narrow"/>
        </w:rPr>
        <w:t>4</w:t>
      </w:r>
      <w:r w:rsidRPr="00006512">
        <w:rPr>
          <w:rFonts w:ascii="Arial Narrow" w:hAnsi="Arial Narrow"/>
        </w:rPr>
        <w:t>.</w:t>
      </w:r>
      <w:r w:rsidR="00EC274E">
        <w:rPr>
          <w:rFonts w:ascii="Arial Narrow" w:hAnsi="Arial Narrow"/>
        </w:rPr>
        <w:t>742,13</w:t>
      </w:r>
      <w:r w:rsidRPr="00006512">
        <w:rPr>
          <w:rFonts w:ascii="Arial Narrow" w:hAnsi="Arial Narrow"/>
        </w:rPr>
        <w:t>eura i čine ih potraživanja s osnove komunalne naknade, komunalnog doprinosa, grobne naknade i naknade za održavanje lokalnog vodovoda</w:t>
      </w:r>
      <w:r w:rsidR="00EC274E">
        <w:rPr>
          <w:rFonts w:ascii="Arial Narrow" w:hAnsi="Arial Narrow"/>
        </w:rPr>
        <w:t xml:space="preserve"> i ostala </w:t>
      </w:r>
      <w:proofErr w:type="spellStart"/>
      <w:r w:rsidR="00EC274E">
        <w:rPr>
          <w:rFonts w:ascii="Arial Narrow" w:hAnsi="Arial Narrow"/>
        </w:rPr>
        <w:t>potraživanja.</w:t>
      </w:r>
      <w:r w:rsidRPr="00006512">
        <w:rPr>
          <w:rFonts w:ascii="Arial Narrow" w:hAnsi="Arial Narrow"/>
        </w:rPr>
        <w:t>Navedena</w:t>
      </w:r>
      <w:proofErr w:type="spellEnd"/>
      <w:r w:rsidRPr="00006512">
        <w:rPr>
          <w:rFonts w:ascii="Arial Narrow" w:hAnsi="Arial Narrow"/>
        </w:rPr>
        <w:t xml:space="preserve"> potraživanja u odnosu na prethodnu godinu ne bilježe značajne promjene. Ispravak vrijednosti potraživanja iznosi 1</w:t>
      </w:r>
      <w:r w:rsidR="00006512" w:rsidRPr="00006512">
        <w:rPr>
          <w:rFonts w:ascii="Arial Narrow" w:hAnsi="Arial Narrow"/>
        </w:rPr>
        <w:t>7</w:t>
      </w:r>
      <w:r w:rsidRPr="00006512">
        <w:rPr>
          <w:rFonts w:ascii="Arial Narrow" w:hAnsi="Arial Narrow"/>
        </w:rPr>
        <w:t>.</w:t>
      </w:r>
      <w:r w:rsidR="00006512" w:rsidRPr="00006512">
        <w:rPr>
          <w:rFonts w:ascii="Arial Narrow" w:hAnsi="Arial Narrow"/>
        </w:rPr>
        <w:t>000</w:t>
      </w:r>
      <w:r w:rsidRPr="00006512">
        <w:rPr>
          <w:rFonts w:ascii="Arial Narrow" w:hAnsi="Arial Narrow"/>
        </w:rPr>
        <w:t>,</w:t>
      </w:r>
      <w:r w:rsidR="00006512" w:rsidRPr="00006512">
        <w:rPr>
          <w:rFonts w:ascii="Arial Narrow" w:hAnsi="Arial Narrow"/>
        </w:rPr>
        <w:t>00</w:t>
      </w:r>
      <w:r w:rsidRPr="00006512">
        <w:rPr>
          <w:rFonts w:ascii="Arial Narrow" w:hAnsi="Arial Narrow"/>
        </w:rPr>
        <w:t xml:space="preserve"> eura. </w:t>
      </w:r>
    </w:p>
    <w:p w:rsidR="006F32DB" w:rsidRPr="002C1D60" w:rsidRDefault="006F32DB" w:rsidP="006F32DB">
      <w:pPr>
        <w:ind w:firstLine="708"/>
        <w:jc w:val="both"/>
        <w:rPr>
          <w:rFonts w:ascii="Arial Narrow" w:hAnsi="Arial Narrow"/>
          <w:b/>
          <w:bCs/>
        </w:rPr>
      </w:pPr>
      <w:r w:rsidRPr="00880CEE">
        <w:rPr>
          <w:rFonts w:ascii="Arial Narrow" w:hAnsi="Arial Narrow"/>
          <w:bCs/>
        </w:rPr>
        <w:t>Obveze i vlastiti izvori – B003</w:t>
      </w:r>
      <w:r w:rsidRPr="00006512">
        <w:rPr>
          <w:rFonts w:ascii="Arial Narrow" w:hAnsi="Arial Narrow"/>
          <w:b/>
          <w:bCs/>
        </w:rPr>
        <w:t xml:space="preserve"> – </w:t>
      </w:r>
      <w:r w:rsidRPr="00006512">
        <w:rPr>
          <w:rFonts w:ascii="Arial Narrow" w:hAnsi="Arial Narrow"/>
        </w:rPr>
        <w:t>iznose 6.</w:t>
      </w:r>
      <w:r w:rsidR="00006512" w:rsidRPr="00006512">
        <w:rPr>
          <w:rFonts w:ascii="Arial Narrow" w:hAnsi="Arial Narrow"/>
        </w:rPr>
        <w:t>65</w:t>
      </w:r>
      <w:r w:rsidR="00EC274E">
        <w:rPr>
          <w:rFonts w:ascii="Arial Narrow" w:hAnsi="Arial Narrow"/>
        </w:rPr>
        <w:t>8.691,14</w:t>
      </w:r>
      <w:r w:rsidRPr="00006512">
        <w:rPr>
          <w:rFonts w:ascii="Arial Narrow" w:hAnsi="Arial Narrow"/>
        </w:rPr>
        <w:t xml:space="preserve"> eura</w:t>
      </w:r>
    </w:p>
    <w:p w:rsidR="006F32DB" w:rsidRPr="002C1D60" w:rsidRDefault="006F32DB" w:rsidP="006F32DB">
      <w:pPr>
        <w:ind w:firstLine="708"/>
        <w:jc w:val="both"/>
        <w:rPr>
          <w:rFonts w:ascii="Arial Narrow" w:hAnsi="Arial Narrow"/>
        </w:rPr>
      </w:pPr>
      <w:r w:rsidRPr="00880CEE">
        <w:rPr>
          <w:rFonts w:ascii="Arial Narrow" w:hAnsi="Arial Narrow"/>
          <w:bCs/>
        </w:rPr>
        <w:t>Obveze – 2</w:t>
      </w:r>
      <w:r w:rsidRPr="002C1D60">
        <w:rPr>
          <w:rFonts w:ascii="Arial Narrow" w:hAnsi="Arial Narrow"/>
          <w:b/>
          <w:bCs/>
        </w:rPr>
        <w:t xml:space="preserve"> – </w:t>
      </w:r>
      <w:r w:rsidRPr="002C1D60">
        <w:rPr>
          <w:rFonts w:ascii="Arial Narrow" w:hAnsi="Arial Narrow"/>
        </w:rPr>
        <w:t xml:space="preserve">ukupne nepodmirene obveze na dan 31.12.2023. g. iznose </w:t>
      </w:r>
      <w:r w:rsidR="00EC274E">
        <w:rPr>
          <w:rFonts w:ascii="Arial Narrow" w:hAnsi="Arial Narrow"/>
        </w:rPr>
        <w:t>241.619,61</w:t>
      </w:r>
      <w:r w:rsidRPr="002C1D60">
        <w:rPr>
          <w:rFonts w:ascii="Arial Narrow" w:hAnsi="Arial Narrow"/>
        </w:rPr>
        <w:t xml:space="preserve">eura, što je za </w:t>
      </w:r>
      <w:r w:rsidR="00EC274E">
        <w:rPr>
          <w:rFonts w:ascii="Arial Narrow" w:hAnsi="Arial Narrow"/>
        </w:rPr>
        <w:t>17.182,83</w:t>
      </w:r>
      <w:r w:rsidRPr="002C1D60">
        <w:rPr>
          <w:rFonts w:ascii="Arial Narrow" w:hAnsi="Arial Narrow"/>
        </w:rPr>
        <w:t xml:space="preserve"> eura manje u odnosu na stanje obveza na kraju 2022. godin</w:t>
      </w:r>
      <w:r w:rsidR="00E124D5">
        <w:rPr>
          <w:rFonts w:ascii="Arial Narrow" w:hAnsi="Arial Narrow"/>
        </w:rPr>
        <w:t>e</w:t>
      </w:r>
      <w:r w:rsidRPr="002C1D60">
        <w:rPr>
          <w:rFonts w:ascii="Arial Narrow" w:hAnsi="Arial Narrow"/>
        </w:rPr>
        <w:t xml:space="preserve">. </w:t>
      </w:r>
    </w:p>
    <w:p w:rsidR="006F32DB" w:rsidRPr="002C1D60" w:rsidRDefault="006F32DB" w:rsidP="006F32DB">
      <w:pPr>
        <w:ind w:firstLine="708"/>
        <w:jc w:val="both"/>
        <w:rPr>
          <w:rFonts w:ascii="Arial Narrow" w:hAnsi="Arial Narrow"/>
        </w:rPr>
      </w:pPr>
      <w:r w:rsidRPr="002C1D60">
        <w:rPr>
          <w:rFonts w:ascii="Arial Narrow" w:hAnsi="Arial Narrow"/>
        </w:rPr>
        <w:t xml:space="preserve">Navedene obveze  sastoje se od: </w:t>
      </w:r>
    </w:p>
    <w:p w:rsidR="006F32DB" w:rsidRPr="002C1D60" w:rsidRDefault="006F32DB" w:rsidP="006F32DB">
      <w:pPr>
        <w:numPr>
          <w:ilvl w:val="5"/>
          <w:numId w:val="5"/>
        </w:numPr>
        <w:jc w:val="both"/>
        <w:rPr>
          <w:rFonts w:ascii="Arial Narrow" w:hAnsi="Arial Narrow"/>
        </w:rPr>
      </w:pPr>
      <w:r w:rsidRPr="002C1D60">
        <w:rPr>
          <w:rFonts w:ascii="Arial Narrow" w:hAnsi="Arial Narrow"/>
        </w:rPr>
        <w:t xml:space="preserve">obveza za zaposlene (231) u iznosu od </w:t>
      </w:r>
      <w:r w:rsidR="00EC274E">
        <w:rPr>
          <w:rFonts w:ascii="Arial Narrow" w:hAnsi="Arial Narrow"/>
        </w:rPr>
        <w:t>23.079,54</w:t>
      </w:r>
      <w:r w:rsidRPr="002C1D60">
        <w:rPr>
          <w:rFonts w:ascii="Arial Narrow" w:hAnsi="Arial Narrow"/>
        </w:rPr>
        <w:t xml:space="preserve"> eura</w:t>
      </w:r>
    </w:p>
    <w:p w:rsidR="006F32DB" w:rsidRPr="002C1D60" w:rsidRDefault="006F32DB" w:rsidP="006F32DB">
      <w:pPr>
        <w:numPr>
          <w:ilvl w:val="0"/>
          <w:numId w:val="8"/>
        </w:numPr>
        <w:jc w:val="both"/>
        <w:rPr>
          <w:rFonts w:ascii="Arial Narrow" w:hAnsi="Arial Narrow"/>
        </w:rPr>
      </w:pPr>
      <w:r w:rsidRPr="002C1D60">
        <w:rPr>
          <w:rFonts w:ascii="Arial Narrow" w:hAnsi="Arial Narrow"/>
        </w:rPr>
        <w:t>obveza za materijalne rashode (232) u iznosu od</w:t>
      </w:r>
      <w:r w:rsidR="00EC274E">
        <w:rPr>
          <w:rFonts w:ascii="Arial Narrow" w:hAnsi="Arial Narrow"/>
        </w:rPr>
        <w:t xml:space="preserve"> 23.150,45</w:t>
      </w:r>
      <w:r w:rsidRPr="002C1D60">
        <w:rPr>
          <w:rFonts w:ascii="Arial Narrow" w:hAnsi="Arial Narrow"/>
        </w:rPr>
        <w:t xml:space="preserve"> eura</w:t>
      </w:r>
    </w:p>
    <w:p w:rsidR="006F32DB" w:rsidRDefault="006F32DB" w:rsidP="006F32DB">
      <w:pPr>
        <w:numPr>
          <w:ilvl w:val="5"/>
          <w:numId w:val="5"/>
        </w:numPr>
        <w:jc w:val="both"/>
        <w:rPr>
          <w:rFonts w:ascii="Arial Narrow" w:hAnsi="Arial Narrow"/>
        </w:rPr>
      </w:pPr>
      <w:r w:rsidRPr="002C1D60">
        <w:rPr>
          <w:rFonts w:ascii="Arial Narrow" w:hAnsi="Arial Narrow"/>
        </w:rPr>
        <w:t xml:space="preserve">obveza za financijske rashode (234) u iznosu od </w:t>
      </w:r>
      <w:r w:rsidR="00EC274E">
        <w:rPr>
          <w:rFonts w:ascii="Arial Narrow" w:hAnsi="Arial Narrow"/>
        </w:rPr>
        <w:t xml:space="preserve">771,35 </w:t>
      </w:r>
      <w:r w:rsidRPr="002C1D60">
        <w:rPr>
          <w:rFonts w:ascii="Arial Narrow" w:hAnsi="Arial Narrow"/>
        </w:rPr>
        <w:t>eura</w:t>
      </w:r>
    </w:p>
    <w:p w:rsidR="00D677CD" w:rsidRDefault="00D677CD" w:rsidP="006F32DB">
      <w:pPr>
        <w:numPr>
          <w:ilvl w:val="5"/>
          <w:numId w:val="5"/>
        </w:numPr>
        <w:jc w:val="both"/>
        <w:rPr>
          <w:rFonts w:ascii="Arial Narrow" w:hAnsi="Arial Narrow"/>
        </w:rPr>
      </w:pPr>
      <w:r>
        <w:rPr>
          <w:rFonts w:ascii="Arial Narrow" w:hAnsi="Arial Narrow"/>
        </w:rPr>
        <w:t xml:space="preserve">obveze za subvencije (235) u iznosu od </w:t>
      </w:r>
      <w:r w:rsidR="00EC274E">
        <w:rPr>
          <w:rFonts w:ascii="Arial Narrow" w:hAnsi="Arial Narrow"/>
        </w:rPr>
        <w:t>291,51</w:t>
      </w:r>
      <w:r>
        <w:rPr>
          <w:rFonts w:ascii="Arial Narrow" w:hAnsi="Arial Narrow"/>
        </w:rPr>
        <w:t xml:space="preserve"> eura</w:t>
      </w:r>
    </w:p>
    <w:p w:rsidR="00D677CD" w:rsidRPr="002C1D60" w:rsidRDefault="00D677CD" w:rsidP="006F32DB">
      <w:pPr>
        <w:numPr>
          <w:ilvl w:val="5"/>
          <w:numId w:val="5"/>
        </w:numPr>
        <w:jc w:val="both"/>
        <w:rPr>
          <w:rFonts w:ascii="Arial Narrow" w:hAnsi="Arial Narrow"/>
        </w:rPr>
      </w:pPr>
      <w:r>
        <w:rPr>
          <w:rFonts w:ascii="Arial Narrow" w:hAnsi="Arial Narrow"/>
        </w:rPr>
        <w:t xml:space="preserve">obveze za naknade građanima i kućanstvima </w:t>
      </w:r>
      <w:r w:rsidR="00EC274E">
        <w:rPr>
          <w:rFonts w:ascii="Arial Narrow" w:hAnsi="Arial Narrow"/>
        </w:rPr>
        <w:t xml:space="preserve">(237) </w:t>
      </w:r>
      <w:r>
        <w:rPr>
          <w:rFonts w:ascii="Arial Narrow" w:hAnsi="Arial Narrow"/>
        </w:rPr>
        <w:t xml:space="preserve">u iznosu od </w:t>
      </w:r>
      <w:r w:rsidR="00EC274E">
        <w:rPr>
          <w:rFonts w:ascii="Arial Narrow" w:hAnsi="Arial Narrow"/>
        </w:rPr>
        <w:t xml:space="preserve">3.883,01 </w:t>
      </w:r>
      <w:r>
        <w:rPr>
          <w:rFonts w:ascii="Arial Narrow" w:hAnsi="Arial Narrow"/>
        </w:rPr>
        <w:t>eura</w:t>
      </w:r>
    </w:p>
    <w:p w:rsidR="00EC274E" w:rsidRDefault="00EC274E" w:rsidP="006F32DB">
      <w:pPr>
        <w:numPr>
          <w:ilvl w:val="5"/>
          <w:numId w:val="5"/>
        </w:numPr>
        <w:jc w:val="both"/>
        <w:rPr>
          <w:rFonts w:ascii="Arial Narrow" w:hAnsi="Arial Narrow"/>
        </w:rPr>
      </w:pPr>
      <w:r>
        <w:rPr>
          <w:rFonts w:ascii="Arial Narrow" w:hAnsi="Arial Narrow"/>
        </w:rPr>
        <w:t xml:space="preserve">obveze za nabavu nefinancijske imovine 9.877,50             </w:t>
      </w:r>
    </w:p>
    <w:p w:rsidR="006F32DB" w:rsidRPr="002C1D60" w:rsidRDefault="006F32DB" w:rsidP="006F32DB">
      <w:pPr>
        <w:numPr>
          <w:ilvl w:val="5"/>
          <w:numId w:val="5"/>
        </w:numPr>
        <w:jc w:val="both"/>
        <w:rPr>
          <w:rFonts w:ascii="Arial Narrow" w:hAnsi="Arial Narrow"/>
        </w:rPr>
      </w:pPr>
      <w:r w:rsidRPr="002C1D60">
        <w:rPr>
          <w:rFonts w:ascii="Arial Narrow" w:hAnsi="Arial Narrow"/>
        </w:rPr>
        <w:t xml:space="preserve">obveze za kredite i zajmove (26)= </w:t>
      </w:r>
      <w:r w:rsidR="00EC274E">
        <w:rPr>
          <w:rFonts w:ascii="Arial Narrow" w:hAnsi="Arial Narrow"/>
        </w:rPr>
        <w:t xml:space="preserve">180.566,25 </w:t>
      </w:r>
      <w:r w:rsidRPr="00006512">
        <w:rPr>
          <w:rFonts w:ascii="Arial Narrow" w:hAnsi="Arial Narrow"/>
        </w:rPr>
        <w:t xml:space="preserve"> eura</w:t>
      </w:r>
      <w:r w:rsidRPr="002C1D60">
        <w:rPr>
          <w:rFonts w:ascii="Arial Narrow" w:hAnsi="Arial Narrow"/>
        </w:rPr>
        <w:t xml:space="preserve"> ( po kreditnom zaduženja za izgradnju dječjeg vrtića)</w:t>
      </w:r>
      <w:r w:rsidR="00EC274E">
        <w:rPr>
          <w:rFonts w:ascii="Arial Narrow" w:hAnsi="Arial Narrow"/>
        </w:rPr>
        <w:t>.</w:t>
      </w:r>
    </w:p>
    <w:p w:rsidR="006F32DB" w:rsidRPr="002C1D60" w:rsidRDefault="00742AFE" w:rsidP="006F32DB">
      <w:pPr>
        <w:ind w:firstLine="708"/>
        <w:jc w:val="both"/>
        <w:rPr>
          <w:rFonts w:ascii="Arial Narrow" w:hAnsi="Arial Narrow"/>
        </w:rPr>
      </w:pPr>
      <w:r>
        <w:rPr>
          <w:rFonts w:ascii="Arial Narrow" w:hAnsi="Arial Narrow"/>
        </w:rPr>
        <w:t xml:space="preserve">                       K</w:t>
      </w:r>
      <w:r w:rsidR="006F32DB" w:rsidRPr="002C1D60">
        <w:rPr>
          <w:rFonts w:ascii="Arial Narrow" w:hAnsi="Arial Narrow"/>
        </w:rPr>
        <w:t>reditnog zaduženja za dječji vrtić dospijeva na naplatu u mjesečnim ratama, a zadnja rata dospijeva na naplatu 30.09.2029.</w:t>
      </w:r>
    </w:p>
    <w:p w:rsidR="006F32DB" w:rsidRDefault="006F32DB" w:rsidP="006F32DB">
      <w:pPr>
        <w:ind w:firstLine="708"/>
        <w:jc w:val="both"/>
        <w:rPr>
          <w:rFonts w:ascii="Arial Narrow" w:hAnsi="Arial Narrow"/>
        </w:rPr>
      </w:pPr>
      <w:r w:rsidRPr="002C1D60">
        <w:rPr>
          <w:rFonts w:ascii="Arial Narrow" w:hAnsi="Arial Narrow"/>
        </w:rPr>
        <w:t xml:space="preserve">Kod preračunavanja zaključnih stanja obveza u kunama na dan 31.12.2022. u početna stanja u eurima na dan 01.01.2023. nije nastala nikakva razlika na stavkama obveza.  </w:t>
      </w:r>
    </w:p>
    <w:p w:rsidR="00742AFE" w:rsidRDefault="00742AFE" w:rsidP="006F32DB">
      <w:pPr>
        <w:ind w:firstLine="708"/>
        <w:jc w:val="both"/>
        <w:rPr>
          <w:rFonts w:ascii="Arial Narrow" w:hAnsi="Arial Narrow"/>
        </w:rPr>
      </w:pPr>
    </w:p>
    <w:p w:rsidR="00742AFE" w:rsidRPr="002C1D60" w:rsidRDefault="00742AFE" w:rsidP="006F32DB">
      <w:pPr>
        <w:ind w:firstLine="708"/>
        <w:jc w:val="both"/>
        <w:rPr>
          <w:rFonts w:ascii="Arial Narrow" w:hAnsi="Arial Narrow"/>
        </w:rPr>
      </w:pPr>
    </w:p>
    <w:p w:rsidR="006F32DB" w:rsidRPr="00006512" w:rsidRDefault="006F32DB" w:rsidP="006F32DB">
      <w:pPr>
        <w:ind w:firstLine="709"/>
        <w:rPr>
          <w:rFonts w:ascii="Arial Narrow" w:hAnsi="Arial Narrow"/>
        </w:rPr>
      </w:pPr>
      <w:r w:rsidRPr="00006512">
        <w:rPr>
          <w:rFonts w:ascii="Arial Narrow" w:hAnsi="Arial Narrow"/>
        </w:rPr>
        <w:lastRenderedPageBreak/>
        <w:t xml:space="preserve">Višak/ manjak prihoda (922) – na kraju 2023. godine je ostvaren višak prihoda u iznosu od </w:t>
      </w:r>
      <w:r w:rsidR="00742AFE">
        <w:rPr>
          <w:rFonts w:ascii="Arial Narrow" w:hAnsi="Arial Narrow"/>
        </w:rPr>
        <w:t>290.277,81</w:t>
      </w:r>
      <w:r w:rsidRPr="00006512">
        <w:rPr>
          <w:rFonts w:ascii="Arial Narrow" w:hAnsi="Arial Narrow"/>
        </w:rPr>
        <w:t xml:space="preserve">eura. </w:t>
      </w:r>
    </w:p>
    <w:p w:rsidR="006F32DB" w:rsidRPr="00E124D5" w:rsidRDefault="006F32DB" w:rsidP="006F32DB">
      <w:pPr>
        <w:rPr>
          <w:rFonts w:ascii="Arial Narrow" w:hAnsi="Arial Narrow"/>
        </w:rPr>
      </w:pPr>
      <w:r w:rsidRPr="00E124D5">
        <w:rPr>
          <w:rFonts w:ascii="Arial Narrow" w:hAnsi="Arial Narrow"/>
        </w:rPr>
        <w:t xml:space="preserve">Sukladno članku 82. Pravilnika o proračunskom računovodstvu izvršena je korekcija rezultata koja je vidljiva je u različitim podatcima u obrascu PR-RAS i obrascu BILANCA. </w:t>
      </w:r>
    </w:p>
    <w:p w:rsidR="006F32DB" w:rsidRPr="00006512" w:rsidRDefault="006F32DB" w:rsidP="006F32DB">
      <w:pPr>
        <w:ind w:firstLine="709"/>
        <w:rPr>
          <w:rFonts w:ascii="Arial Narrow" w:hAnsi="Arial Narrow"/>
        </w:rPr>
      </w:pPr>
      <w:r w:rsidRPr="00E124D5">
        <w:rPr>
          <w:rFonts w:ascii="Arial Narrow" w:hAnsi="Arial Narrow"/>
        </w:rPr>
        <w:t xml:space="preserve"> Kapitalni prijenosi sredstva evidentirani su na prihode redovnog poslovanja u razredu 6 te su utjecali na rezultat redovnog poslovanja, odnosno višak prihoda poslovanja, iako je u stvarnosti financirana nabava nefinancijske imovine. Slijedom toga iznos od  </w:t>
      </w:r>
      <w:r w:rsidR="00742AFE">
        <w:rPr>
          <w:rFonts w:ascii="Arial Narrow" w:hAnsi="Arial Narrow"/>
        </w:rPr>
        <w:t>6.531.466,22 eura</w:t>
      </w:r>
      <w:r w:rsidRPr="00E124D5">
        <w:rPr>
          <w:rFonts w:ascii="Arial Narrow" w:hAnsi="Arial Narrow"/>
        </w:rPr>
        <w:t xml:space="preserve"> pokriva manjak prihoda od nefinancijske imovine</w:t>
      </w:r>
      <w:r w:rsidR="00742AFE">
        <w:rPr>
          <w:rFonts w:ascii="Arial Narrow" w:hAnsi="Arial Narrow"/>
        </w:rPr>
        <w:t xml:space="preserve"> 1.454.411,34 eura. </w:t>
      </w:r>
      <w:r w:rsidRPr="00E124D5">
        <w:rPr>
          <w:rFonts w:ascii="Arial Narrow" w:hAnsi="Arial Narrow"/>
        </w:rPr>
        <w:t xml:space="preserve">Tijekom 2023 </w:t>
      </w:r>
      <w:r w:rsidR="00742AFE">
        <w:rPr>
          <w:rFonts w:ascii="Arial Narrow" w:hAnsi="Arial Narrow"/>
        </w:rPr>
        <w:t xml:space="preserve">bio je prihod </w:t>
      </w:r>
      <w:r w:rsidRPr="00E124D5">
        <w:rPr>
          <w:rFonts w:ascii="Arial Narrow" w:hAnsi="Arial Narrow"/>
        </w:rPr>
        <w:t>od prodaje nefinancijske imovine (7)</w:t>
      </w:r>
      <w:r w:rsidR="00742AFE">
        <w:rPr>
          <w:rFonts w:ascii="Arial Narrow" w:hAnsi="Arial Narrow"/>
        </w:rPr>
        <w:t xml:space="preserve"> u iznosu od 7.390,38 eura kojima su se financirali </w:t>
      </w:r>
      <w:r w:rsidRPr="00E124D5">
        <w:rPr>
          <w:rFonts w:ascii="Arial Narrow" w:hAnsi="Arial Narrow"/>
        </w:rPr>
        <w:t xml:space="preserve"> financirani rashodi za nabavu nefinancijske imovine.  Također nije bilo primitaka od financijske imovine i zaduživanja kojima bi bili podmirivani izdaci za financijsku imovinu i otplate zajmova. Sukladno tome 2023. godine ostvaren je višak prihoda i primitaka  u iznosu </w:t>
      </w:r>
      <w:r w:rsidRPr="00006512">
        <w:rPr>
          <w:rFonts w:ascii="Arial Narrow" w:hAnsi="Arial Narrow"/>
        </w:rPr>
        <w:t xml:space="preserve">od </w:t>
      </w:r>
      <w:r w:rsidR="00006512" w:rsidRPr="00006512">
        <w:rPr>
          <w:rFonts w:ascii="Arial Narrow" w:hAnsi="Arial Narrow"/>
        </w:rPr>
        <w:t>14</w:t>
      </w:r>
      <w:r w:rsidR="00742AFE">
        <w:rPr>
          <w:rFonts w:ascii="Arial Narrow" w:hAnsi="Arial Narrow"/>
        </w:rPr>
        <w:t>6.023,97</w:t>
      </w:r>
      <w:r w:rsidRPr="00006512">
        <w:rPr>
          <w:rFonts w:ascii="Arial Narrow" w:hAnsi="Arial Narrow"/>
        </w:rPr>
        <w:t xml:space="preserve"> eura.</w:t>
      </w:r>
    </w:p>
    <w:p w:rsidR="006F32DB" w:rsidRPr="002C1D60" w:rsidRDefault="006F32DB" w:rsidP="006F32DB">
      <w:pPr>
        <w:ind w:firstLine="709"/>
        <w:rPr>
          <w:rFonts w:ascii="Arial Narrow" w:hAnsi="Arial Narrow"/>
        </w:rPr>
      </w:pPr>
      <w:r w:rsidRPr="00006512">
        <w:rPr>
          <w:rFonts w:ascii="Arial Narrow" w:hAnsi="Arial Narrow"/>
        </w:rPr>
        <w:t xml:space="preserve">  Navedenom višku pribraja se preneseni višak prihoda i primitaka iz proteklih godina u iznosu od </w:t>
      </w:r>
      <w:r w:rsidR="00006512" w:rsidRPr="00006512">
        <w:rPr>
          <w:rFonts w:ascii="Arial Narrow" w:hAnsi="Arial Narrow"/>
        </w:rPr>
        <w:t>1</w:t>
      </w:r>
      <w:r w:rsidR="00742AFE">
        <w:rPr>
          <w:rFonts w:ascii="Arial Narrow" w:hAnsi="Arial Narrow"/>
        </w:rPr>
        <w:t>44.253,84</w:t>
      </w:r>
      <w:r w:rsidRPr="00006512">
        <w:rPr>
          <w:rFonts w:ascii="Arial Narrow" w:hAnsi="Arial Narrow"/>
        </w:rPr>
        <w:t xml:space="preserve">eura te je na kraju ostvaren višak prihoda i primitaka raspoloživ u  slijedećem  razdoblju u iznosu  </w:t>
      </w:r>
      <w:r w:rsidR="00742AFE">
        <w:rPr>
          <w:rFonts w:ascii="Arial Narrow" w:hAnsi="Arial Narrow"/>
        </w:rPr>
        <w:t>290.277,81</w:t>
      </w:r>
      <w:r w:rsidRPr="00006512">
        <w:rPr>
          <w:rFonts w:ascii="Arial Narrow" w:hAnsi="Arial Narrow"/>
        </w:rPr>
        <w:t>eura.  Podaci u obrascu BILANCA iskazani su nakon obvezne korekcije rezultata  te temeljem navedenoga postoji odstupanje u odnosu na PR-RAS kako slijedi:</w:t>
      </w:r>
    </w:p>
    <w:p w:rsidR="006F32DB" w:rsidRPr="006F32DB" w:rsidRDefault="006F32DB" w:rsidP="006F32DB">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820"/>
        <w:gridCol w:w="1984"/>
        <w:gridCol w:w="2126"/>
        <w:gridCol w:w="2268"/>
        <w:gridCol w:w="2205"/>
      </w:tblGrid>
      <w:tr w:rsidR="008447AA" w:rsidRPr="006F32DB" w:rsidTr="00A22A80">
        <w:tc>
          <w:tcPr>
            <w:tcW w:w="817" w:type="dxa"/>
            <w:shd w:val="clear" w:color="auto" w:fill="auto"/>
          </w:tcPr>
          <w:p w:rsidR="006F32DB" w:rsidRPr="006F32DB" w:rsidRDefault="006F32DB" w:rsidP="006F32DB"/>
        </w:tc>
        <w:tc>
          <w:tcPr>
            <w:tcW w:w="4820" w:type="dxa"/>
            <w:shd w:val="clear" w:color="auto" w:fill="auto"/>
          </w:tcPr>
          <w:p w:rsidR="006F32DB" w:rsidRPr="006F32DB" w:rsidRDefault="006F32DB" w:rsidP="006F32DB">
            <w:r w:rsidRPr="006F32DB">
              <w:t>Pozicije na dan 31.12.2023.</w:t>
            </w:r>
          </w:p>
        </w:tc>
        <w:tc>
          <w:tcPr>
            <w:tcW w:w="1984" w:type="dxa"/>
            <w:shd w:val="clear" w:color="auto" w:fill="auto"/>
          </w:tcPr>
          <w:p w:rsidR="006F32DB" w:rsidRPr="006F32DB" w:rsidRDefault="006F32DB" w:rsidP="006F32DB">
            <w:pPr>
              <w:jc w:val="center"/>
            </w:pPr>
            <w:r w:rsidRPr="006F32DB">
              <w:t>Podaci iz</w:t>
            </w:r>
          </w:p>
          <w:p w:rsidR="006F32DB" w:rsidRPr="006F32DB" w:rsidRDefault="006F32DB" w:rsidP="006F32DB">
            <w:pPr>
              <w:jc w:val="center"/>
            </w:pPr>
            <w:r w:rsidRPr="006F32DB">
              <w:t xml:space="preserve"> PR-RAS-a</w:t>
            </w:r>
          </w:p>
        </w:tc>
        <w:tc>
          <w:tcPr>
            <w:tcW w:w="2126" w:type="dxa"/>
            <w:shd w:val="clear" w:color="auto" w:fill="auto"/>
          </w:tcPr>
          <w:p w:rsidR="006F32DB" w:rsidRPr="006F32DB" w:rsidRDefault="006F32DB" w:rsidP="006F32DB">
            <w:pPr>
              <w:jc w:val="center"/>
            </w:pPr>
            <w:r w:rsidRPr="006F32DB">
              <w:t>1. korekcija rezultata- kapitalni prijenosi</w:t>
            </w:r>
          </w:p>
        </w:tc>
        <w:tc>
          <w:tcPr>
            <w:tcW w:w="2268" w:type="dxa"/>
            <w:shd w:val="clear" w:color="auto" w:fill="auto"/>
          </w:tcPr>
          <w:p w:rsidR="006F32DB" w:rsidRPr="006F32DB" w:rsidRDefault="006F32DB" w:rsidP="006F32DB">
            <w:pPr>
              <w:jc w:val="center"/>
            </w:pPr>
            <w:r w:rsidRPr="006F32DB">
              <w:t xml:space="preserve">2. korekcija rezultata prihodi od prodaje </w:t>
            </w:r>
            <w:proofErr w:type="spellStart"/>
            <w:r w:rsidRPr="006F32DB">
              <w:t>nef</w:t>
            </w:r>
            <w:proofErr w:type="spellEnd"/>
            <w:r w:rsidRPr="006F32DB">
              <w:t>. imovine</w:t>
            </w:r>
          </w:p>
        </w:tc>
        <w:tc>
          <w:tcPr>
            <w:tcW w:w="2205" w:type="dxa"/>
            <w:shd w:val="clear" w:color="auto" w:fill="auto"/>
          </w:tcPr>
          <w:p w:rsidR="006F32DB" w:rsidRPr="006F32DB" w:rsidRDefault="006F32DB" w:rsidP="006F32DB">
            <w:pPr>
              <w:jc w:val="center"/>
            </w:pPr>
            <w:r w:rsidRPr="006F32DB">
              <w:t xml:space="preserve">Podaci za BILANCU </w:t>
            </w:r>
          </w:p>
        </w:tc>
      </w:tr>
      <w:tr w:rsidR="008447AA" w:rsidRPr="006F32DB" w:rsidTr="00A22A80">
        <w:tc>
          <w:tcPr>
            <w:tcW w:w="817" w:type="dxa"/>
            <w:shd w:val="clear" w:color="auto" w:fill="auto"/>
          </w:tcPr>
          <w:p w:rsidR="006F32DB" w:rsidRPr="006F32DB" w:rsidRDefault="006F32DB" w:rsidP="006F32DB">
            <w:r w:rsidRPr="006F32DB">
              <w:t>92211</w:t>
            </w:r>
          </w:p>
        </w:tc>
        <w:tc>
          <w:tcPr>
            <w:tcW w:w="4820" w:type="dxa"/>
            <w:shd w:val="clear" w:color="auto" w:fill="auto"/>
          </w:tcPr>
          <w:p w:rsidR="006F32DB" w:rsidRPr="006F32DB" w:rsidRDefault="006F32DB" w:rsidP="006F32DB">
            <w:r w:rsidRPr="006F32DB">
              <w:t>Višak prihoda poslovanja  6-3</w:t>
            </w:r>
          </w:p>
        </w:tc>
        <w:tc>
          <w:tcPr>
            <w:tcW w:w="1984" w:type="dxa"/>
            <w:shd w:val="clear" w:color="auto" w:fill="auto"/>
          </w:tcPr>
          <w:p w:rsidR="006F32DB" w:rsidRPr="006F32DB" w:rsidRDefault="008447AA" w:rsidP="008447AA">
            <w:pPr>
              <w:jc w:val="center"/>
            </w:pPr>
            <w:r>
              <w:t>1.639.915,36</w:t>
            </w:r>
            <w:r w:rsidR="006F32DB" w:rsidRPr="006F32DB">
              <w:t xml:space="preserve"> X001</w:t>
            </w:r>
          </w:p>
        </w:tc>
        <w:tc>
          <w:tcPr>
            <w:tcW w:w="2126" w:type="dxa"/>
            <w:shd w:val="clear" w:color="auto" w:fill="auto"/>
          </w:tcPr>
          <w:p w:rsidR="006F32DB" w:rsidRPr="006F32DB" w:rsidRDefault="006F32DB" w:rsidP="006F32DB"/>
        </w:tc>
        <w:tc>
          <w:tcPr>
            <w:tcW w:w="2268" w:type="dxa"/>
            <w:shd w:val="clear" w:color="auto" w:fill="auto"/>
          </w:tcPr>
          <w:p w:rsidR="006F32DB" w:rsidRPr="006F32DB" w:rsidRDefault="006F32DB" w:rsidP="006F32DB">
            <w:pPr>
              <w:jc w:val="center"/>
            </w:pPr>
            <w:r w:rsidRPr="006F32DB">
              <w:t>0</w:t>
            </w:r>
          </w:p>
        </w:tc>
        <w:tc>
          <w:tcPr>
            <w:tcW w:w="2205" w:type="dxa"/>
            <w:shd w:val="clear" w:color="auto" w:fill="auto"/>
          </w:tcPr>
          <w:p w:rsidR="006F32DB" w:rsidRPr="00006512" w:rsidRDefault="00006512" w:rsidP="008447AA">
            <w:pPr>
              <w:jc w:val="center"/>
            </w:pPr>
            <w:r w:rsidRPr="00006512">
              <w:t>6</w:t>
            </w:r>
            <w:r w:rsidR="006F32DB" w:rsidRPr="00006512">
              <w:t>.</w:t>
            </w:r>
            <w:r w:rsidRPr="00006512">
              <w:t>5</w:t>
            </w:r>
            <w:r w:rsidR="008447AA">
              <w:t>31.466,22</w:t>
            </w:r>
          </w:p>
        </w:tc>
      </w:tr>
      <w:tr w:rsidR="008447AA" w:rsidRPr="006F32DB" w:rsidTr="00A22A80">
        <w:tc>
          <w:tcPr>
            <w:tcW w:w="817" w:type="dxa"/>
            <w:shd w:val="clear" w:color="auto" w:fill="auto"/>
          </w:tcPr>
          <w:p w:rsidR="006F32DB" w:rsidRPr="006F32DB" w:rsidRDefault="006F32DB" w:rsidP="006F32DB">
            <w:r w:rsidRPr="006F32DB">
              <w:t>92212</w:t>
            </w:r>
          </w:p>
        </w:tc>
        <w:tc>
          <w:tcPr>
            <w:tcW w:w="4820" w:type="dxa"/>
            <w:shd w:val="clear" w:color="auto" w:fill="auto"/>
          </w:tcPr>
          <w:p w:rsidR="006F32DB" w:rsidRPr="006F32DB" w:rsidRDefault="006F32DB" w:rsidP="006F32DB">
            <w:r w:rsidRPr="006F32DB">
              <w:t>Višak prihoda od nefinancijske imovine</w:t>
            </w:r>
          </w:p>
        </w:tc>
        <w:tc>
          <w:tcPr>
            <w:tcW w:w="1984" w:type="dxa"/>
            <w:shd w:val="clear" w:color="auto" w:fill="auto"/>
          </w:tcPr>
          <w:p w:rsidR="006F32DB" w:rsidRPr="006F32DB" w:rsidRDefault="006F32DB" w:rsidP="006F32DB">
            <w:pPr>
              <w:jc w:val="center"/>
            </w:pPr>
            <w:r w:rsidRPr="006F32DB">
              <w:t>0</w:t>
            </w:r>
          </w:p>
        </w:tc>
        <w:tc>
          <w:tcPr>
            <w:tcW w:w="2126" w:type="dxa"/>
            <w:shd w:val="clear" w:color="auto" w:fill="auto"/>
          </w:tcPr>
          <w:p w:rsidR="006F32DB" w:rsidRPr="006F32DB" w:rsidRDefault="006F32DB" w:rsidP="006F32DB">
            <w:pPr>
              <w:jc w:val="center"/>
            </w:pPr>
            <w:r w:rsidRPr="006F32DB">
              <w:t>0</w:t>
            </w:r>
          </w:p>
        </w:tc>
        <w:tc>
          <w:tcPr>
            <w:tcW w:w="2268" w:type="dxa"/>
            <w:shd w:val="clear" w:color="auto" w:fill="auto"/>
          </w:tcPr>
          <w:p w:rsidR="006F32DB" w:rsidRPr="006F32DB" w:rsidRDefault="006F32DB" w:rsidP="006F32DB">
            <w:pPr>
              <w:jc w:val="center"/>
            </w:pPr>
            <w:r w:rsidRPr="006F32DB">
              <w:t>0</w:t>
            </w:r>
          </w:p>
        </w:tc>
        <w:tc>
          <w:tcPr>
            <w:tcW w:w="2205" w:type="dxa"/>
            <w:shd w:val="clear" w:color="auto" w:fill="auto"/>
          </w:tcPr>
          <w:p w:rsidR="006F32DB" w:rsidRPr="00006512" w:rsidRDefault="006F32DB" w:rsidP="006F32DB">
            <w:pPr>
              <w:jc w:val="center"/>
            </w:pPr>
            <w:r w:rsidRPr="00006512">
              <w:t>0</w:t>
            </w:r>
          </w:p>
        </w:tc>
      </w:tr>
      <w:tr w:rsidR="008447AA" w:rsidRPr="006F32DB" w:rsidTr="00A22A80">
        <w:tc>
          <w:tcPr>
            <w:tcW w:w="817" w:type="dxa"/>
            <w:shd w:val="clear" w:color="auto" w:fill="auto"/>
          </w:tcPr>
          <w:p w:rsidR="006F32DB" w:rsidRPr="006F32DB" w:rsidRDefault="006F32DB" w:rsidP="006F32DB">
            <w:r w:rsidRPr="006F32DB">
              <w:t>92213</w:t>
            </w:r>
          </w:p>
        </w:tc>
        <w:tc>
          <w:tcPr>
            <w:tcW w:w="4820" w:type="dxa"/>
            <w:shd w:val="clear" w:color="auto" w:fill="auto"/>
          </w:tcPr>
          <w:p w:rsidR="006F32DB" w:rsidRPr="006F32DB" w:rsidRDefault="006F32DB" w:rsidP="006F32DB">
            <w:r w:rsidRPr="006F32DB">
              <w:t>Višak primitaka od financijske imovine</w:t>
            </w:r>
            <w:r w:rsidR="008447AA">
              <w:t xml:space="preserve"> </w:t>
            </w:r>
          </w:p>
        </w:tc>
        <w:tc>
          <w:tcPr>
            <w:tcW w:w="1984" w:type="dxa"/>
            <w:shd w:val="clear" w:color="auto" w:fill="auto"/>
          </w:tcPr>
          <w:p w:rsidR="006F32DB" w:rsidRPr="006F32DB" w:rsidRDefault="006F32DB" w:rsidP="006F32DB">
            <w:pPr>
              <w:jc w:val="center"/>
            </w:pPr>
            <w:r w:rsidRPr="006F32DB">
              <w:t>0</w:t>
            </w:r>
          </w:p>
        </w:tc>
        <w:tc>
          <w:tcPr>
            <w:tcW w:w="2126" w:type="dxa"/>
            <w:shd w:val="clear" w:color="auto" w:fill="auto"/>
          </w:tcPr>
          <w:p w:rsidR="006F32DB" w:rsidRPr="006F32DB" w:rsidRDefault="006F32DB" w:rsidP="006F32DB">
            <w:pPr>
              <w:jc w:val="center"/>
            </w:pPr>
            <w:r w:rsidRPr="006F32DB">
              <w:t>0</w:t>
            </w:r>
          </w:p>
        </w:tc>
        <w:tc>
          <w:tcPr>
            <w:tcW w:w="2268" w:type="dxa"/>
            <w:shd w:val="clear" w:color="auto" w:fill="auto"/>
          </w:tcPr>
          <w:p w:rsidR="006F32DB" w:rsidRPr="006F32DB" w:rsidRDefault="006F32DB" w:rsidP="006F32DB">
            <w:pPr>
              <w:jc w:val="center"/>
            </w:pPr>
            <w:r w:rsidRPr="006F32DB">
              <w:t>0</w:t>
            </w:r>
          </w:p>
        </w:tc>
        <w:tc>
          <w:tcPr>
            <w:tcW w:w="2205" w:type="dxa"/>
            <w:shd w:val="clear" w:color="auto" w:fill="auto"/>
          </w:tcPr>
          <w:p w:rsidR="006F32DB" w:rsidRPr="00006512" w:rsidRDefault="008447AA" w:rsidP="006F32DB">
            <w:pPr>
              <w:jc w:val="center"/>
            </w:pPr>
            <w:r>
              <w:t>0</w:t>
            </w:r>
          </w:p>
        </w:tc>
      </w:tr>
      <w:tr w:rsidR="008447AA" w:rsidRPr="006F32DB" w:rsidTr="00A22A80">
        <w:tc>
          <w:tcPr>
            <w:tcW w:w="817" w:type="dxa"/>
            <w:shd w:val="clear" w:color="auto" w:fill="auto"/>
          </w:tcPr>
          <w:p w:rsidR="006F32DB" w:rsidRPr="006F32DB" w:rsidRDefault="006F32DB" w:rsidP="006F32DB">
            <w:r w:rsidRPr="006F32DB">
              <w:t>92221</w:t>
            </w:r>
          </w:p>
        </w:tc>
        <w:tc>
          <w:tcPr>
            <w:tcW w:w="4820" w:type="dxa"/>
            <w:shd w:val="clear" w:color="auto" w:fill="auto"/>
          </w:tcPr>
          <w:p w:rsidR="006F32DB" w:rsidRPr="006F32DB" w:rsidRDefault="006F32DB" w:rsidP="006F32DB">
            <w:r w:rsidRPr="006F32DB">
              <w:t>Manjak prihoda poslovanja</w:t>
            </w:r>
          </w:p>
        </w:tc>
        <w:tc>
          <w:tcPr>
            <w:tcW w:w="1984" w:type="dxa"/>
            <w:shd w:val="clear" w:color="auto" w:fill="auto"/>
          </w:tcPr>
          <w:p w:rsidR="006F32DB" w:rsidRPr="006F32DB" w:rsidRDefault="006F32DB" w:rsidP="006F32DB">
            <w:pPr>
              <w:jc w:val="center"/>
            </w:pPr>
            <w:r w:rsidRPr="006F32DB">
              <w:t>0</w:t>
            </w:r>
          </w:p>
        </w:tc>
        <w:tc>
          <w:tcPr>
            <w:tcW w:w="2126" w:type="dxa"/>
            <w:shd w:val="clear" w:color="auto" w:fill="auto"/>
          </w:tcPr>
          <w:p w:rsidR="006F32DB" w:rsidRPr="006F32DB" w:rsidRDefault="006F32DB" w:rsidP="006F32DB">
            <w:pPr>
              <w:jc w:val="center"/>
            </w:pPr>
            <w:r w:rsidRPr="006F32DB">
              <w:t>0</w:t>
            </w:r>
          </w:p>
        </w:tc>
        <w:tc>
          <w:tcPr>
            <w:tcW w:w="2268" w:type="dxa"/>
            <w:shd w:val="clear" w:color="auto" w:fill="auto"/>
          </w:tcPr>
          <w:p w:rsidR="006F32DB" w:rsidRPr="006F32DB" w:rsidRDefault="006F32DB" w:rsidP="006F32DB">
            <w:pPr>
              <w:jc w:val="center"/>
            </w:pPr>
            <w:r w:rsidRPr="006F32DB">
              <w:t>0</w:t>
            </w:r>
          </w:p>
        </w:tc>
        <w:tc>
          <w:tcPr>
            <w:tcW w:w="2205" w:type="dxa"/>
            <w:shd w:val="clear" w:color="auto" w:fill="auto"/>
          </w:tcPr>
          <w:p w:rsidR="006F32DB" w:rsidRPr="00006512" w:rsidRDefault="006F32DB" w:rsidP="006F32DB">
            <w:pPr>
              <w:jc w:val="center"/>
            </w:pPr>
            <w:r w:rsidRPr="00006512">
              <w:t>0</w:t>
            </w:r>
          </w:p>
        </w:tc>
      </w:tr>
      <w:tr w:rsidR="008447AA" w:rsidRPr="006F32DB" w:rsidTr="00A22A80">
        <w:tc>
          <w:tcPr>
            <w:tcW w:w="817" w:type="dxa"/>
            <w:shd w:val="clear" w:color="auto" w:fill="auto"/>
          </w:tcPr>
          <w:p w:rsidR="006F32DB" w:rsidRPr="006F32DB" w:rsidRDefault="006F32DB" w:rsidP="006F32DB">
            <w:r w:rsidRPr="006F32DB">
              <w:t>92222</w:t>
            </w:r>
          </w:p>
        </w:tc>
        <w:tc>
          <w:tcPr>
            <w:tcW w:w="4820" w:type="dxa"/>
            <w:shd w:val="clear" w:color="auto" w:fill="auto"/>
          </w:tcPr>
          <w:p w:rsidR="006F32DB" w:rsidRPr="006F32DB" w:rsidRDefault="006F32DB" w:rsidP="008447AA">
            <w:r w:rsidRPr="006F32DB">
              <w:t xml:space="preserve">Manjak prihoda od nefinancijske imovine  </w:t>
            </w:r>
            <w:r w:rsidR="008447AA">
              <w:t>7-4</w:t>
            </w:r>
          </w:p>
        </w:tc>
        <w:tc>
          <w:tcPr>
            <w:tcW w:w="1984" w:type="dxa"/>
            <w:shd w:val="clear" w:color="auto" w:fill="auto"/>
          </w:tcPr>
          <w:p w:rsidR="006F32DB" w:rsidRPr="006F32DB" w:rsidRDefault="008447AA" w:rsidP="006F32DB">
            <w:pPr>
              <w:jc w:val="center"/>
            </w:pPr>
            <w:r>
              <w:t>1.456.494,47</w:t>
            </w:r>
          </w:p>
          <w:p w:rsidR="006F32DB" w:rsidRPr="006F32DB" w:rsidRDefault="006F32DB" w:rsidP="006F32DB">
            <w:pPr>
              <w:jc w:val="center"/>
            </w:pPr>
            <w:r w:rsidRPr="006F32DB">
              <w:t>Y002</w:t>
            </w:r>
          </w:p>
        </w:tc>
        <w:tc>
          <w:tcPr>
            <w:tcW w:w="2126" w:type="dxa"/>
            <w:shd w:val="clear" w:color="auto" w:fill="auto"/>
          </w:tcPr>
          <w:p w:rsidR="006F32DB" w:rsidRPr="009F792E" w:rsidRDefault="009F792E" w:rsidP="006F32DB">
            <w:pPr>
              <w:jc w:val="center"/>
            </w:pPr>
            <w:r w:rsidRPr="009F792E">
              <w:t>0</w:t>
            </w:r>
          </w:p>
        </w:tc>
        <w:tc>
          <w:tcPr>
            <w:tcW w:w="2268" w:type="dxa"/>
            <w:shd w:val="clear" w:color="auto" w:fill="auto"/>
          </w:tcPr>
          <w:p w:rsidR="006F32DB" w:rsidRPr="009F792E" w:rsidRDefault="006F32DB" w:rsidP="006F32DB">
            <w:pPr>
              <w:jc w:val="center"/>
            </w:pPr>
            <w:r w:rsidRPr="009F792E">
              <w:t>0</w:t>
            </w:r>
          </w:p>
        </w:tc>
        <w:tc>
          <w:tcPr>
            <w:tcW w:w="2205" w:type="dxa"/>
            <w:shd w:val="clear" w:color="auto" w:fill="auto"/>
          </w:tcPr>
          <w:p w:rsidR="006F32DB" w:rsidRPr="00006512" w:rsidRDefault="00006512" w:rsidP="008447AA">
            <w:pPr>
              <w:jc w:val="center"/>
            </w:pPr>
            <w:r w:rsidRPr="00006512">
              <w:t>6</w:t>
            </w:r>
            <w:r w:rsidR="006F32DB" w:rsidRPr="00006512">
              <w:t>.</w:t>
            </w:r>
            <w:r w:rsidRPr="00006512">
              <w:t>38</w:t>
            </w:r>
            <w:r w:rsidR="008447AA">
              <w:t>3.656,02</w:t>
            </w:r>
          </w:p>
        </w:tc>
      </w:tr>
      <w:tr w:rsidR="008447AA" w:rsidRPr="006F32DB" w:rsidTr="00A22A80">
        <w:tc>
          <w:tcPr>
            <w:tcW w:w="817" w:type="dxa"/>
            <w:shd w:val="clear" w:color="auto" w:fill="auto"/>
          </w:tcPr>
          <w:p w:rsidR="006F32DB" w:rsidRPr="006F32DB" w:rsidRDefault="006F32DB" w:rsidP="006F32DB"/>
        </w:tc>
        <w:tc>
          <w:tcPr>
            <w:tcW w:w="4820" w:type="dxa"/>
            <w:shd w:val="clear" w:color="auto" w:fill="auto"/>
          </w:tcPr>
          <w:p w:rsidR="006F32DB" w:rsidRPr="006F32DB" w:rsidRDefault="006F32DB" w:rsidP="006F32DB">
            <w:r w:rsidRPr="006F32DB">
              <w:t>UKUPAN VIŠAK PRIHODA  (6+7)–(3+4)</w:t>
            </w:r>
          </w:p>
        </w:tc>
        <w:tc>
          <w:tcPr>
            <w:tcW w:w="1984" w:type="dxa"/>
            <w:shd w:val="clear" w:color="auto" w:fill="auto"/>
          </w:tcPr>
          <w:p w:rsidR="006F32DB" w:rsidRPr="006F32DB" w:rsidRDefault="002E7007" w:rsidP="006F32DB">
            <w:pPr>
              <w:jc w:val="center"/>
            </w:pPr>
            <w:r>
              <w:t>18</w:t>
            </w:r>
            <w:r w:rsidR="008447AA">
              <w:t>3.420,89</w:t>
            </w:r>
          </w:p>
          <w:p w:rsidR="006F32DB" w:rsidRPr="006F32DB" w:rsidRDefault="006F32DB" w:rsidP="006F32DB">
            <w:pPr>
              <w:jc w:val="center"/>
            </w:pPr>
            <w:r w:rsidRPr="006F32DB">
              <w:t xml:space="preserve"> X004</w:t>
            </w:r>
          </w:p>
        </w:tc>
        <w:tc>
          <w:tcPr>
            <w:tcW w:w="2126" w:type="dxa"/>
            <w:shd w:val="clear" w:color="auto" w:fill="auto"/>
          </w:tcPr>
          <w:p w:rsidR="006F32DB" w:rsidRPr="006F32DB" w:rsidRDefault="006F32DB" w:rsidP="006F32DB">
            <w:pPr>
              <w:jc w:val="center"/>
            </w:pPr>
          </w:p>
        </w:tc>
        <w:tc>
          <w:tcPr>
            <w:tcW w:w="2268" w:type="dxa"/>
            <w:shd w:val="clear" w:color="auto" w:fill="auto"/>
          </w:tcPr>
          <w:p w:rsidR="006F32DB" w:rsidRPr="006F32DB" w:rsidRDefault="006F32DB" w:rsidP="006F32DB">
            <w:pPr>
              <w:jc w:val="center"/>
            </w:pPr>
          </w:p>
        </w:tc>
        <w:tc>
          <w:tcPr>
            <w:tcW w:w="2205" w:type="dxa"/>
            <w:shd w:val="clear" w:color="auto" w:fill="auto"/>
          </w:tcPr>
          <w:p w:rsidR="006F32DB" w:rsidRPr="00006512" w:rsidRDefault="008447AA" w:rsidP="006F32DB">
            <w:pPr>
              <w:jc w:val="center"/>
            </w:pPr>
            <w:r>
              <w:t>147.810,20</w:t>
            </w:r>
          </w:p>
        </w:tc>
      </w:tr>
      <w:tr w:rsidR="008447AA" w:rsidRPr="006F32DB" w:rsidTr="00A22A80">
        <w:tc>
          <w:tcPr>
            <w:tcW w:w="817" w:type="dxa"/>
            <w:shd w:val="clear" w:color="auto" w:fill="auto"/>
          </w:tcPr>
          <w:p w:rsidR="006F32DB" w:rsidRPr="006F32DB" w:rsidRDefault="006F32DB" w:rsidP="006F32DB">
            <w:r w:rsidRPr="006F32DB">
              <w:t>92223</w:t>
            </w:r>
          </w:p>
        </w:tc>
        <w:tc>
          <w:tcPr>
            <w:tcW w:w="4820" w:type="dxa"/>
            <w:shd w:val="clear" w:color="auto" w:fill="auto"/>
          </w:tcPr>
          <w:p w:rsidR="006F32DB" w:rsidRPr="006F32DB" w:rsidRDefault="008447AA" w:rsidP="008447AA">
            <w:r>
              <w:t xml:space="preserve">Višak prihoda </w:t>
            </w:r>
            <w:r w:rsidR="006F32DB" w:rsidRPr="006F32DB">
              <w:t xml:space="preserve"> od financijske imovine </w:t>
            </w:r>
            <w:r>
              <w:t>(8-5)</w:t>
            </w:r>
          </w:p>
        </w:tc>
        <w:tc>
          <w:tcPr>
            <w:tcW w:w="1984" w:type="dxa"/>
            <w:shd w:val="clear" w:color="auto" w:fill="auto"/>
          </w:tcPr>
          <w:p w:rsidR="006F32DB" w:rsidRPr="006F32DB" w:rsidRDefault="008447AA" w:rsidP="006F32DB">
            <w:pPr>
              <w:jc w:val="center"/>
            </w:pPr>
            <w:r>
              <w:t>37.396,92</w:t>
            </w:r>
          </w:p>
          <w:p w:rsidR="006F32DB" w:rsidRPr="006F32DB" w:rsidRDefault="006F32DB" w:rsidP="006F32DB">
            <w:pPr>
              <w:jc w:val="center"/>
            </w:pPr>
            <w:r w:rsidRPr="006F32DB">
              <w:t>Y003</w:t>
            </w:r>
          </w:p>
        </w:tc>
        <w:tc>
          <w:tcPr>
            <w:tcW w:w="2126" w:type="dxa"/>
            <w:shd w:val="clear" w:color="auto" w:fill="auto"/>
          </w:tcPr>
          <w:p w:rsidR="006F32DB" w:rsidRPr="006F32DB" w:rsidRDefault="006F32DB" w:rsidP="006F32DB">
            <w:pPr>
              <w:jc w:val="center"/>
            </w:pPr>
            <w:r w:rsidRPr="006F32DB">
              <w:t>0</w:t>
            </w:r>
          </w:p>
        </w:tc>
        <w:tc>
          <w:tcPr>
            <w:tcW w:w="2268" w:type="dxa"/>
            <w:shd w:val="clear" w:color="auto" w:fill="auto"/>
          </w:tcPr>
          <w:p w:rsidR="006F32DB" w:rsidRPr="006F32DB" w:rsidRDefault="006F32DB" w:rsidP="006F32DB">
            <w:pPr>
              <w:jc w:val="center"/>
            </w:pPr>
            <w:r w:rsidRPr="006F32DB">
              <w:t>0</w:t>
            </w:r>
          </w:p>
        </w:tc>
        <w:tc>
          <w:tcPr>
            <w:tcW w:w="2205" w:type="dxa"/>
            <w:shd w:val="clear" w:color="auto" w:fill="auto"/>
          </w:tcPr>
          <w:p w:rsidR="006F32DB" w:rsidRPr="00006512" w:rsidRDefault="008447AA" w:rsidP="006F32DB">
            <w:pPr>
              <w:jc w:val="center"/>
            </w:pPr>
            <w:r>
              <w:t xml:space="preserve">142.467,61 </w:t>
            </w:r>
          </w:p>
        </w:tc>
      </w:tr>
      <w:tr w:rsidR="008447AA" w:rsidRPr="006F32DB" w:rsidTr="00A22A80">
        <w:tc>
          <w:tcPr>
            <w:tcW w:w="817" w:type="dxa"/>
            <w:shd w:val="clear" w:color="auto" w:fill="auto"/>
          </w:tcPr>
          <w:p w:rsidR="006F32DB" w:rsidRPr="006F32DB" w:rsidRDefault="006F32DB" w:rsidP="006F32DB"/>
        </w:tc>
        <w:tc>
          <w:tcPr>
            <w:tcW w:w="4820" w:type="dxa"/>
            <w:shd w:val="clear" w:color="auto" w:fill="auto"/>
          </w:tcPr>
          <w:p w:rsidR="006F32DB" w:rsidRPr="006F32DB" w:rsidRDefault="006F32DB" w:rsidP="006F32DB">
            <w:r w:rsidRPr="006F32DB">
              <w:t xml:space="preserve">VIŠAK PRIHODA I PRIMITAKA </w:t>
            </w:r>
          </w:p>
          <w:p w:rsidR="006F32DB" w:rsidRPr="006F32DB" w:rsidRDefault="006F32DB" w:rsidP="006F32DB">
            <w:r w:rsidRPr="006F32DB">
              <w:t>(6+7+8)- (3+4+5)</w:t>
            </w:r>
          </w:p>
        </w:tc>
        <w:tc>
          <w:tcPr>
            <w:tcW w:w="1984" w:type="dxa"/>
            <w:shd w:val="clear" w:color="auto" w:fill="auto"/>
          </w:tcPr>
          <w:p w:rsidR="006F32DB" w:rsidRPr="006F32DB" w:rsidRDefault="006F32DB" w:rsidP="008447AA">
            <w:pPr>
              <w:jc w:val="center"/>
            </w:pPr>
            <w:r w:rsidRPr="006F32DB">
              <w:t xml:space="preserve">+ </w:t>
            </w:r>
            <w:r w:rsidR="002E7007">
              <w:t>14</w:t>
            </w:r>
            <w:r w:rsidR="008447AA">
              <w:t>6.023,97</w:t>
            </w:r>
            <w:r w:rsidRPr="006F32DB">
              <w:t xml:space="preserve"> X005</w:t>
            </w:r>
          </w:p>
        </w:tc>
        <w:tc>
          <w:tcPr>
            <w:tcW w:w="2126" w:type="dxa"/>
            <w:shd w:val="clear" w:color="auto" w:fill="auto"/>
          </w:tcPr>
          <w:p w:rsidR="006F32DB" w:rsidRPr="006F32DB" w:rsidRDefault="006F32DB" w:rsidP="006F32DB">
            <w:pPr>
              <w:jc w:val="center"/>
            </w:pPr>
          </w:p>
        </w:tc>
        <w:tc>
          <w:tcPr>
            <w:tcW w:w="2268" w:type="dxa"/>
            <w:shd w:val="clear" w:color="auto" w:fill="auto"/>
          </w:tcPr>
          <w:p w:rsidR="006F32DB" w:rsidRPr="006F32DB" w:rsidRDefault="006F32DB" w:rsidP="006F32DB">
            <w:pPr>
              <w:jc w:val="center"/>
            </w:pPr>
          </w:p>
        </w:tc>
        <w:tc>
          <w:tcPr>
            <w:tcW w:w="2205" w:type="dxa"/>
            <w:shd w:val="clear" w:color="auto" w:fill="auto"/>
          </w:tcPr>
          <w:p w:rsidR="006F32DB" w:rsidRPr="00006512" w:rsidRDefault="006F32DB" w:rsidP="006F32DB">
            <w:pPr>
              <w:jc w:val="center"/>
            </w:pPr>
          </w:p>
        </w:tc>
      </w:tr>
      <w:tr w:rsidR="008447AA" w:rsidRPr="006F32DB" w:rsidTr="00A22A80">
        <w:tc>
          <w:tcPr>
            <w:tcW w:w="817" w:type="dxa"/>
            <w:shd w:val="clear" w:color="auto" w:fill="auto"/>
          </w:tcPr>
          <w:p w:rsidR="006F32DB" w:rsidRPr="006F32DB" w:rsidRDefault="006F32DB" w:rsidP="006F32DB">
            <w:r w:rsidRPr="006F32DB">
              <w:t>922</w:t>
            </w:r>
          </w:p>
        </w:tc>
        <w:tc>
          <w:tcPr>
            <w:tcW w:w="4820" w:type="dxa"/>
            <w:shd w:val="clear" w:color="auto" w:fill="auto"/>
          </w:tcPr>
          <w:p w:rsidR="006F32DB" w:rsidRPr="006F32DB" w:rsidRDefault="006F32DB" w:rsidP="006F32DB">
            <w:r w:rsidRPr="006F32DB">
              <w:t>Višak/manjak  prihoda</w:t>
            </w:r>
          </w:p>
        </w:tc>
        <w:tc>
          <w:tcPr>
            <w:tcW w:w="1984" w:type="dxa"/>
            <w:shd w:val="clear" w:color="auto" w:fill="auto"/>
          </w:tcPr>
          <w:p w:rsidR="006F32DB" w:rsidRPr="006F32DB" w:rsidRDefault="006F32DB" w:rsidP="006F32DB">
            <w:pPr>
              <w:jc w:val="center"/>
            </w:pPr>
          </w:p>
        </w:tc>
        <w:tc>
          <w:tcPr>
            <w:tcW w:w="2126" w:type="dxa"/>
            <w:shd w:val="clear" w:color="auto" w:fill="auto"/>
          </w:tcPr>
          <w:p w:rsidR="006F32DB" w:rsidRPr="006F32DB" w:rsidRDefault="006F32DB" w:rsidP="006F32DB">
            <w:pPr>
              <w:jc w:val="center"/>
            </w:pPr>
            <w:r w:rsidRPr="006F32DB">
              <w:t>0</w:t>
            </w:r>
          </w:p>
        </w:tc>
        <w:tc>
          <w:tcPr>
            <w:tcW w:w="2268" w:type="dxa"/>
            <w:shd w:val="clear" w:color="auto" w:fill="auto"/>
          </w:tcPr>
          <w:p w:rsidR="006F32DB" w:rsidRPr="006F32DB" w:rsidRDefault="006F32DB" w:rsidP="006F32DB">
            <w:pPr>
              <w:jc w:val="center"/>
            </w:pPr>
            <w:r w:rsidRPr="006F32DB">
              <w:t>0</w:t>
            </w:r>
          </w:p>
        </w:tc>
        <w:tc>
          <w:tcPr>
            <w:tcW w:w="2205" w:type="dxa"/>
            <w:shd w:val="clear" w:color="auto" w:fill="auto"/>
          </w:tcPr>
          <w:p w:rsidR="006F32DB" w:rsidRPr="00006512" w:rsidRDefault="006F32DB" w:rsidP="006F32DB">
            <w:pPr>
              <w:jc w:val="center"/>
            </w:pPr>
          </w:p>
        </w:tc>
      </w:tr>
      <w:tr w:rsidR="008447AA" w:rsidRPr="006F32DB" w:rsidTr="00A22A80">
        <w:tc>
          <w:tcPr>
            <w:tcW w:w="817" w:type="dxa"/>
            <w:shd w:val="clear" w:color="auto" w:fill="auto"/>
          </w:tcPr>
          <w:p w:rsidR="006F32DB" w:rsidRPr="006F32DB" w:rsidRDefault="006F32DB" w:rsidP="006F32DB">
            <w:r w:rsidRPr="006F32DB">
              <w:t>9221-9222</w:t>
            </w:r>
          </w:p>
        </w:tc>
        <w:tc>
          <w:tcPr>
            <w:tcW w:w="4820" w:type="dxa"/>
            <w:shd w:val="clear" w:color="auto" w:fill="auto"/>
          </w:tcPr>
          <w:p w:rsidR="006F32DB" w:rsidRPr="006F32DB" w:rsidRDefault="006F32DB" w:rsidP="006F32DB">
            <w:r w:rsidRPr="006F32DB">
              <w:t>Višak prihoda i primitaka preneseni</w:t>
            </w:r>
          </w:p>
        </w:tc>
        <w:tc>
          <w:tcPr>
            <w:tcW w:w="1984" w:type="dxa"/>
            <w:shd w:val="clear" w:color="auto" w:fill="auto"/>
          </w:tcPr>
          <w:p w:rsidR="006F32DB" w:rsidRPr="006F32DB" w:rsidRDefault="001C660C" w:rsidP="008447AA">
            <w:pPr>
              <w:jc w:val="center"/>
            </w:pPr>
            <w:r w:rsidRPr="001C660C">
              <w:t>1</w:t>
            </w:r>
            <w:r w:rsidR="008447AA">
              <w:t>44.253,84</w:t>
            </w:r>
          </w:p>
        </w:tc>
        <w:tc>
          <w:tcPr>
            <w:tcW w:w="2126" w:type="dxa"/>
            <w:shd w:val="clear" w:color="auto" w:fill="auto"/>
          </w:tcPr>
          <w:p w:rsidR="006F32DB" w:rsidRPr="006F32DB" w:rsidRDefault="006F32DB" w:rsidP="006F32DB">
            <w:pPr>
              <w:jc w:val="center"/>
            </w:pPr>
          </w:p>
        </w:tc>
        <w:tc>
          <w:tcPr>
            <w:tcW w:w="2268" w:type="dxa"/>
            <w:shd w:val="clear" w:color="auto" w:fill="auto"/>
          </w:tcPr>
          <w:p w:rsidR="006F32DB" w:rsidRPr="006F32DB" w:rsidRDefault="006F32DB" w:rsidP="006F32DB">
            <w:pPr>
              <w:jc w:val="center"/>
            </w:pPr>
          </w:p>
        </w:tc>
        <w:tc>
          <w:tcPr>
            <w:tcW w:w="2205" w:type="dxa"/>
            <w:shd w:val="clear" w:color="auto" w:fill="auto"/>
          </w:tcPr>
          <w:p w:rsidR="006F32DB" w:rsidRPr="00006512" w:rsidRDefault="00B227AF" w:rsidP="006F32DB">
            <w:pPr>
              <w:jc w:val="center"/>
            </w:pPr>
            <w:r>
              <w:t xml:space="preserve">144.253,84 </w:t>
            </w:r>
          </w:p>
        </w:tc>
      </w:tr>
      <w:tr w:rsidR="008447AA" w:rsidRPr="006F32DB" w:rsidTr="00A22A80">
        <w:tc>
          <w:tcPr>
            <w:tcW w:w="817" w:type="dxa"/>
            <w:shd w:val="clear" w:color="auto" w:fill="auto"/>
          </w:tcPr>
          <w:p w:rsidR="006F32DB" w:rsidRPr="006F32DB" w:rsidRDefault="00B227AF" w:rsidP="006F32DB">
            <w:r>
              <w:t>922</w:t>
            </w:r>
          </w:p>
        </w:tc>
        <w:tc>
          <w:tcPr>
            <w:tcW w:w="4820" w:type="dxa"/>
            <w:shd w:val="clear" w:color="auto" w:fill="auto"/>
          </w:tcPr>
          <w:p w:rsidR="006F32DB" w:rsidRPr="006F32DB" w:rsidRDefault="006F32DB" w:rsidP="00B227AF">
            <w:r w:rsidRPr="006F32DB">
              <w:t xml:space="preserve">Višak prihoda i </w:t>
            </w:r>
            <w:proofErr w:type="spellStart"/>
            <w:r w:rsidRPr="006F32DB">
              <w:t>prim</w:t>
            </w:r>
            <w:r w:rsidR="00B227AF">
              <w:t>.</w:t>
            </w:r>
            <w:r w:rsidRPr="006F32DB">
              <w:t>aspoloživ</w:t>
            </w:r>
            <w:proofErr w:type="spellEnd"/>
            <w:r w:rsidRPr="006F32DB">
              <w:t xml:space="preserve"> u sljedećem razdoblju </w:t>
            </w:r>
            <w:r w:rsidR="00B227AF">
              <w:t xml:space="preserve">–REZULTAT na dan 31.12.2023. </w:t>
            </w:r>
          </w:p>
        </w:tc>
        <w:tc>
          <w:tcPr>
            <w:tcW w:w="1984" w:type="dxa"/>
            <w:shd w:val="clear" w:color="auto" w:fill="auto"/>
          </w:tcPr>
          <w:p w:rsidR="006F32DB" w:rsidRPr="006F32DB" w:rsidRDefault="008447AA" w:rsidP="006F32DB">
            <w:pPr>
              <w:jc w:val="center"/>
            </w:pPr>
            <w:r>
              <w:t>290.277,81</w:t>
            </w:r>
          </w:p>
          <w:p w:rsidR="006F32DB" w:rsidRPr="006F32DB" w:rsidRDefault="006F32DB" w:rsidP="006F32DB">
            <w:pPr>
              <w:jc w:val="center"/>
            </w:pPr>
            <w:r w:rsidRPr="006F32DB">
              <w:t>X006</w:t>
            </w:r>
          </w:p>
        </w:tc>
        <w:tc>
          <w:tcPr>
            <w:tcW w:w="2126" w:type="dxa"/>
            <w:shd w:val="clear" w:color="auto" w:fill="auto"/>
          </w:tcPr>
          <w:p w:rsidR="006F32DB" w:rsidRPr="006F32DB" w:rsidRDefault="006F32DB" w:rsidP="006F32DB">
            <w:pPr>
              <w:jc w:val="center"/>
            </w:pPr>
          </w:p>
        </w:tc>
        <w:tc>
          <w:tcPr>
            <w:tcW w:w="2268" w:type="dxa"/>
            <w:shd w:val="clear" w:color="auto" w:fill="auto"/>
          </w:tcPr>
          <w:p w:rsidR="006F32DB" w:rsidRPr="006F32DB" w:rsidRDefault="006F32DB" w:rsidP="006F32DB">
            <w:pPr>
              <w:jc w:val="center"/>
            </w:pPr>
          </w:p>
        </w:tc>
        <w:tc>
          <w:tcPr>
            <w:tcW w:w="2205" w:type="dxa"/>
            <w:shd w:val="clear" w:color="auto" w:fill="auto"/>
          </w:tcPr>
          <w:p w:rsidR="006F32DB" w:rsidRPr="006F32DB" w:rsidRDefault="00B227AF" w:rsidP="006F32DB">
            <w:pPr>
              <w:jc w:val="center"/>
            </w:pPr>
            <w:r>
              <w:t>290.277,81</w:t>
            </w:r>
          </w:p>
        </w:tc>
      </w:tr>
    </w:tbl>
    <w:p w:rsidR="006F32DB" w:rsidRPr="006F32DB" w:rsidRDefault="006F32DB" w:rsidP="006F32DB">
      <w:pPr>
        <w:ind w:firstLine="709"/>
      </w:pPr>
    </w:p>
    <w:p w:rsidR="006F32DB" w:rsidRPr="002C1D60" w:rsidRDefault="006F32DB" w:rsidP="006F32DB">
      <w:pPr>
        <w:ind w:firstLine="709"/>
        <w:rPr>
          <w:rFonts w:ascii="Arial Narrow" w:hAnsi="Arial Narrow"/>
        </w:rPr>
      </w:pPr>
      <w:r w:rsidRPr="002C1D60">
        <w:rPr>
          <w:rFonts w:ascii="Arial Narrow" w:hAnsi="Arial Narrow"/>
        </w:rPr>
        <w:t xml:space="preserve">Sukladno članku 14. Pravilnika o izmjenama i dopunama Pravilnika o financijskom izvještavanju u proračunskom računovodstvu ( NN 112/18) obvezne Bilješke uz Bilancu sadrže: Popis ugovornih obveza i Popis sudskih sporova u tijeku. </w:t>
      </w:r>
    </w:p>
    <w:p w:rsidR="006F32DB" w:rsidRPr="002C1D60" w:rsidRDefault="006F32DB" w:rsidP="006F32DB">
      <w:pPr>
        <w:ind w:firstLine="708"/>
        <w:rPr>
          <w:rFonts w:ascii="Arial Narrow" w:hAnsi="Arial Narrow"/>
        </w:rPr>
      </w:pPr>
    </w:p>
    <w:p w:rsidR="00966F4B" w:rsidRDefault="00966F4B" w:rsidP="006F32DB">
      <w:pPr>
        <w:ind w:firstLine="708"/>
      </w:pPr>
    </w:p>
    <w:p w:rsidR="00966F4B" w:rsidRPr="006F32DB" w:rsidRDefault="00966F4B" w:rsidP="006F32DB">
      <w:pPr>
        <w:ind w:firstLine="708"/>
      </w:pPr>
    </w:p>
    <w:p w:rsidR="006F32DB" w:rsidRPr="002C1D60" w:rsidRDefault="006F32DB" w:rsidP="006F32DB">
      <w:pPr>
        <w:rPr>
          <w:rFonts w:ascii="Arial Narrow" w:hAnsi="Arial Narrow"/>
          <w:b/>
        </w:rPr>
      </w:pPr>
      <w:r w:rsidRPr="002C1D60">
        <w:rPr>
          <w:rFonts w:ascii="Arial Narrow" w:hAnsi="Arial Narrow"/>
          <w:b/>
        </w:rPr>
        <w:t xml:space="preserve">         1A) POPIS UGOVORNIH ODNOSA I SLIČNO KOJI UZ ISPUNJENJE ODREĐENIH UVJETA,  MOGU POSTATI OBVEZA   </w:t>
      </w:r>
    </w:p>
    <w:p w:rsidR="006F32DB" w:rsidRPr="002C1D60" w:rsidRDefault="006F32DB" w:rsidP="006F32DB">
      <w:pPr>
        <w:rPr>
          <w:rFonts w:ascii="Arial Narrow" w:hAnsi="Arial Narrow"/>
          <w:b/>
        </w:rPr>
      </w:pPr>
      <w:r w:rsidRPr="002C1D60">
        <w:rPr>
          <w:rFonts w:ascii="Arial Narrow" w:hAnsi="Arial Narrow"/>
          <w:b/>
        </w:rPr>
        <w:t xml:space="preserve">                 ILI IMOVINA</w:t>
      </w:r>
    </w:p>
    <w:p w:rsidR="006F32DB" w:rsidRPr="002C1D60" w:rsidRDefault="006F32DB" w:rsidP="006F32DB">
      <w:pPr>
        <w:rPr>
          <w:rFonts w:ascii="Arial Narrow" w:hAnsi="Arial Narrow"/>
          <w:b/>
          <w:color w:val="00B050"/>
        </w:rPr>
      </w:pPr>
    </w:p>
    <w:p w:rsidR="006F32DB" w:rsidRPr="002C1D60" w:rsidRDefault="006F32DB" w:rsidP="006F32DB">
      <w:pPr>
        <w:ind w:firstLine="708"/>
        <w:rPr>
          <w:rFonts w:ascii="Arial Narrow" w:hAnsi="Arial Narrow"/>
        </w:rPr>
      </w:pPr>
      <w:r w:rsidRPr="002C1D60">
        <w:rPr>
          <w:rFonts w:ascii="Arial Narrow" w:hAnsi="Arial Narrow"/>
        </w:rPr>
        <w:t xml:space="preserve">Općina </w:t>
      </w:r>
      <w:proofErr w:type="spellStart"/>
      <w:r w:rsidRPr="002C1D60">
        <w:rPr>
          <w:rFonts w:ascii="Arial Narrow" w:hAnsi="Arial Narrow"/>
        </w:rPr>
        <w:t>M</w:t>
      </w:r>
      <w:r w:rsidR="00966F4B" w:rsidRPr="002C1D60">
        <w:rPr>
          <w:rFonts w:ascii="Arial Narrow" w:hAnsi="Arial Narrow"/>
        </w:rPr>
        <w:t>ihovljan</w:t>
      </w:r>
      <w:proofErr w:type="spellEnd"/>
      <w:r w:rsidRPr="002C1D60">
        <w:rPr>
          <w:rFonts w:ascii="Arial Narrow" w:hAnsi="Arial Narrow"/>
        </w:rPr>
        <w:t xml:space="preserve"> prima instrumente plaćanja te izdaje instrumente plaćanja u obliku zadužnica i bjanko zadužnica, najčešće kao jamstva za dobro izvršenje ugovornih odnosa, nakon provedenih postupaka nabave roba, radova i usluga.</w:t>
      </w:r>
    </w:p>
    <w:p w:rsidR="006F32DB" w:rsidRDefault="006F32DB" w:rsidP="006F32DB">
      <w:pPr>
        <w:ind w:firstLine="708"/>
        <w:jc w:val="center"/>
        <w:rPr>
          <w:b/>
          <w:bCs/>
        </w:rPr>
      </w:pPr>
    </w:p>
    <w:p w:rsidR="009F792E" w:rsidRDefault="009F792E" w:rsidP="006F32DB">
      <w:pPr>
        <w:ind w:firstLine="708"/>
        <w:jc w:val="center"/>
        <w:rPr>
          <w:b/>
          <w:bCs/>
        </w:rPr>
      </w:pPr>
    </w:p>
    <w:p w:rsidR="009F792E" w:rsidRDefault="009F792E" w:rsidP="006F32DB">
      <w:pPr>
        <w:ind w:firstLine="708"/>
        <w:jc w:val="center"/>
        <w:rPr>
          <w:b/>
          <w:bCs/>
        </w:rPr>
      </w:pPr>
    </w:p>
    <w:p w:rsidR="009F792E" w:rsidRDefault="009F792E" w:rsidP="006F32DB">
      <w:pPr>
        <w:ind w:firstLine="708"/>
        <w:jc w:val="center"/>
        <w:rPr>
          <w:b/>
          <w:bCs/>
        </w:rPr>
      </w:pPr>
    </w:p>
    <w:p w:rsidR="009F792E" w:rsidRPr="006F32DB" w:rsidRDefault="009F792E" w:rsidP="006F32DB">
      <w:pPr>
        <w:ind w:firstLine="708"/>
        <w:jc w:val="center"/>
        <w:rPr>
          <w:b/>
          <w:bCs/>
        </w:rPr>
      </w:pPr>
    </w:p>
    <w:p w:rsidR="006F32DB" w:rsidRPr="006F32DB" w:rsidRDefault="006F32DB" w:rsidP="006F32DB">
      <w:pPr>
        <w:ind w:firstLine="708"/>
        <w:jc w:val="center"/>
        <w:rPr>
          <w:b/>
          <w:bCs/>
        </w:rPr>
      </w:pPr>
    </w:p>
    <w:p w:rsidR="00966F4B" w:rsidRPr="00966F4B" w:rsidRDefault="00966F4B" w:rsidP="00966F4B">
      <w:pPr>
        <w:ind w:firstLine="708"/>
        <w:jc w:val="center"/>
        <w:rPr>
          <w:lang w:eastAsia="zh-CN"/>
        </w:rPr>
      </w:pPr>
      <w:r w:rsidRPr="00966F4B">
        <w:rPr>
          <w:rFonts w:ascii="Calibri" w:hAnsi="Calibri" w:cs="Calibri"/>
          <w:b/>
          <w:bCs/>
          <w:lang w:eastAsia="zh-CN"/>
        </w:rPr>
        <w:t>Popis ugovornih odnosa koji mogu postati obveze – izdani instrumenti osiguranja plaćanja</w:t>
      </w:r>
    </w:p>
    <w:tbl>
      <w:tblPr>
        <w:tblW w:w="14199" w:type="dxa"/>
        <w:tblInd w:w="-63" w:type="dxa"/>
        <w:tblLayout w:type="fixed"/>
        <w:tblCellMar>
          <w:left w:w="30" w:type="dxa"/>
          <w:right w:w="30" w:type="dxa"/>
        </w:tblCellMar>
        <w:tblLook w:val="0000"/>
      </w:tblPr>
      <w:tblGrid>
        <w:gridCol w:w="422"/>
        <w:gridCol w:w="843"/>
        <w:gridCol w:w="1600"/>
        <w:gridCol w:w="1418"/>
        <w:gridCol w:w="1417"/>
        <w:gridCol w:w="1560"/>
        <w:gridCol w:w="2268"/>
        <w:gridCol w:w="1984"/>
        <w:gridCol w:w="2552"/>
        <w:gridCol w:w="45"/>
        <w:gridCol w:w="45"/>
        <w:gridCol w:w="45"/>
      </w:tblGrid>
      <w:tr w:rsidR="00966F4B" w:rsidRPr="00966F4B" w:rsidTr="00966F4B">
        <w:trPr>
          <w:trHeight w:val="168"/>
        </w:trPr>
        <w:tc>
          <w:tcPr>
            <w:tcW w:w="14199" w:type="dxa"/>
            <w:gridSpan w:val="12"/>
            <w:tcBorders>
              <w:top w:val="single" w:sz="6" w:space="0" w:color="000000"/>
              <w:left w:val="single" w:sz="6" w:space="0" w:color="000000"/>
              <w:bottom w:val="single" w:sz="6" w:space="0" w:color="000000"/>
              <w:right w:val="single" w:sz="6" w:space="0" w:color="000000"/>
            </w:tcBorders>
            <w:shd w:val="clear" w:color="auto" w:fill="FFFF00"/>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 xml:space="preserve">                           2020. GODINA  - REGISTAR IZDANIH BJANKO ZADUŽNICA </w:t>
            </w:r>
          </w:p>
        </w:tc>
      </w:tr>
      <w:tr w:rsidR="00966F4B" w:rsidRPr="00966F4B" w:rsidTr="00966F4B">
        <w:trPr>
          <w:trHeight w:val="168"/>
        </w:trPr>
        <w:tc>
          <w:tcPr>
            <w:tcW w:w="14199" w:type="dxa"/>
            <w:gridSpan w:val="12"/>
            <w:tcBorders>
              <w:top w:val="single" w:sz="6" w:space="0" w:color="000000"/>
              <w:left w:val="single" w:sz="6" w:space="0" w:color="000000"/>
              <w:bottom w:val="single" w:sz="6" w:space="0" w:color="000000"/>
              <w:right w:val="single" w:sz="6" w:space="0" w:color="000000"/>
            </w:tcBorders>
            <w:shd w:val="clear" w:color="auto" w:fill="FFFFFF"/>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A0100"/>
                <w:kern w:val="0"/>
                <w:sz w:val="16"/>
                <w:szCs w:val="16"/>
                <w:lang w:eastAsia="zh-CN"/>
              </w:rPr>
              <w:t xml:space="preserve">u 2021. godini nije bilo izdanih bjanko zadužnica ( prenesena je 1 bjanko zadužnica -Bjanko zadužnica-OV-2123/2018  na Ugovor u 2022. godinu ) </w:t>
            </w:r>
          </w:p>
          <w:p w:rsidR="00966F4B" w:rsidRPr="00966F4B" w:rsidRDefault="00966F4B" w:rsidP="00966F4B">
            <w:pPr>
              <w:widowControl/>
              <w:suppressAutoHyphens w:val="0"/>
              <w:autoSpaceDE w:val="0"/>
              <w:jc w:val="center"/>
              <w:rPr>
                <w:rFonts w:ascii="Calibri" w:eastAsia="Calibri" w:hAnsi="Calibri" w:cs="Calibri"/>
                <w:color w:val="0A0100"/>
                <w:kern w:val="0"/>
                <w:sz w:val="16"/>
                <w:szCs w:val="16"/>
                <w:lang w:eastAsia="zh-CN"/>
              </w:rPr>
            </w:pPr>
          </w:p>
        </w:tc>
      </w:tr>
      <w:tr w:rsidR="00966F4B" w:rsidRPr="00966F4B" w:rsidTr="00966F4B">
        <w:trPr>
          <w:trHeight w:val="238"/>
        </w:trPr>
        <w:tc>
          <w:tcPr>
            <w:tcW w:w="422" w:type="dxa"/>
            <w:tcBorders>
              <w:top w:val="single" w:sz="6" w:space="0" w:color="000000"/>
              <w:left w:val="single" w:sz="6" w:space="0" w:color="000000"/>
              <w:bottom w:val="single" w:sz="6" w:space="0" w:color="000000"/>
            </w:tcBorders>
            <w:shd w:val="clear" w:color="auto" w:fill="FFFFFF"/>
          </w:tcPr>
          <w:p w:rsidR="00966F4B" w:rsidRPr="00966F4B" w:rsidRDefault="00966F4B" w:rsidP="00966F4B">
            <w:pPr>
              <w:widowControl/>
              <w:suppressAutoHyphens w:val="0"/>
              <w:autoSpaceDE w:val="0"/>
              <w:snapToGrid w:val="0"/>
              <w:jc w:val="center"/>
              <w:rPr>
                <w:lang w:eastAsia="zh-CN"/>
              </w:rPr>
            </w:pPr>
            <w:r w:rsidRPr="00966F4B">
              <w:rPr>
                <w:rFonts w:ascii="Calibri" w:eastAsia="Calibri" w:hAnsi="Calibri" w:cs="Calibri"/>
                <w:b/>
                <w:bCs/>
                <w:color w:val="000000"/>
                <w:kern w:val="0"/>
                <w:sz w:val="16"/>
                <w:szCs w:val="16"/>
                <w:lang w:eastAsia="zh-CN"/>
              </w:rPr>
              <w:t>RED.BR.</w:t>
            </w:r>
          </w:p>
        </w:tc>
        <w:tc>
          <w:tcPr>
            <w:tcW w:w="843"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DATUM IZDAVANJA JAMSTVA </w:t>
            </w:r>
          </w:p>
        </w:tc>
        <w:tc>
          <w:tcPr>
            <w:tcW w:w="1600"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INSTRUMENT OSIGURANJA </w:t>
            </w:r>
          </w:p>
        </w:tc>
        <w:tc>
          <w:tcPr>
            <w:tcW w:w="1418"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IZNOS JAMSTVA </w:t>
            </w:r>
          </w:p>
        </w:tc>
        <w:tc>
          <w:tcPr>
            <w:tcW w:w="1417"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PRIMATELJ JAMSTVA </w:t>
            </w:r>
          </w:p>
        </w:tc>
        <w:tc>
          <w:tcPr>
            <w:tcW w:w="1560"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NAMJENA </w:t>
            </w:r>
          </w:p>
        </w:tc>
        <w:tc>
          <w:tcPr>
            <w:tcW w:w="2268"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DOKUMENT (Ugovor ili </w:t>
            </w:r>
            <w:proofErr w:type="spellStart"/>
            <w:r w:rsidRPr="00966F4B">
              <w:rPr>
                <w:rFonts w:ascii="Calibri" w:eastAsia="Calibri" w:hAnsi="Calibri" w:cs="Calibri"/>
                <w:b/>
                <w:bCs/>
                <w:color w:val="000000"/>
                <w:kern w:val="0"/>
                <w:sz w:val="16"/>
                <w:szCs w:val="16"/>
                <w:lang w:eastAsia="zh-CN"/>
              </w:rPr>
              <w:t>sl</w:t>
            </w:r>
            <w:proofErr w:type="spellEnd"/>
            <w:r w:rsidRPr="00966F4B">
              <w:rPr>
                <w:rFonts w:ascii="Calibri" w:eastAsia="Calibri" w:hAnsi="Calibri" w:cs="Calibri"/>
                <w:b/>
                <w:bCs/>
                <w:color w:val="000000"/>
                <w:kern w:val="0"/>
                <w:sz w:val="16"/>
                <w:szCs w:val="16"/>
                <w:lang w:eastAsia="zh-CN"/>
              </w:rPr>
              <w:t xml:space="preserve">. temeljem čega je potrebno jamstvo) </w:t>
            </w:r>
          </w:p>
        </w:tc>
        <w:tc>
          <w:tcPr>
            <w:tcW w:w="1984"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rok važenja </w:t>
            </w:r>
          </w:p>
        </w:tc>
        <w:tc>
          <w:tcPr>
            <w:tcW w:w="2687" w:type="dxa"/>
            <w:gridSpan w:val="4"/>
            <w:tcBorders>
              <w:top w:val="single" w:sz="6" w:space="0" w:color="000000"/>
              <w:left w:val="single" w:sz="6" w:space="0" w:color="000000"/>
              <w:bottom w:val="single" w:sz="6" w:space="0" w:color="000000"/>
              <w:right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Napomena </w:t>
            </w:r>
          </w:p>
        </w:tc>
      </w:tr>
      <w:tr w:rsidR="00966F4B" w:rsidRPr="00966F4B" w:rsidTr="00966F4B">
        <w:trPr>
          <w:trHeight w:val="475"/>
        </w:trPr>
        <w:tc>
          <w:tcPr>
            <w:tcW w:w="422" w:type="dxa"/>
            <w:tcBorders>
              <w:top w:val="single" w:sz="6" w:space="0" w:color="000000"/>
              <w:left w:val="single" w:sz="6" w:space="0" w:color="000000"/>
              <w:bottom w:val="single" w:sz="6" w:space="0" w:color="000000"/>
            </w:tcBorders>
            <w:shd w:val="clear" w:color="auto" w:fill="FFFFFF"/>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 xml:space="preserve">1. </w:t>
            </w:r>
          </w:p>
        </w:tc>
        <w:tc>
          <w:tcPr>
            <w:tcW w:w="843"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19.11.2020.</w:t>
            </w:r>
          </w:p>
        </w:tc>
        <w:tc>
          <w:tcPr>
            <w:tcW w:w="1600"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 xml:space="preserve">        Zadužnica</w:t>
            </w:r>
          </w:p>
        </w:tc>
        <w:tc>
          <w:tcPr>
            <w:tcW w:w="1418"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6.280.000,00 kn (833.499,24 eura)</w:t>
            </w:r>
          </w:p>
        </w:tc>
        <w:tc>
          <w:tcPr>
            <w:tcW w:w="1417"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A0100"/>
                <w:kern w:val="0"/>
                <w:sz w:val="16"/>
                <w:szCs w:val="16"/>
                <w:lang w:eastAsia="zh-CN"/>
              </w:rPr>
              <w:t xml:space="preserve">Zagrebačka banka </w:t>
            </w:r>
            <w:proofErr w:type="spellStart"/>
            <w:r w:rsidRPr="00966F4B">
              <w:rPr>
                <w:rFonts w:ascii="Calibri" w:eastAsia="Calibri" w:hAnsi="Calibri" w:cs="Calibri"/>
                <w:color w:val="0A0100"/>
                <w:kern w:val="0"/>
                <w:sz w:val="16"/>
                <w:szCs w:val="16"/>
                <w:lang w:eastAsia="zh-CN"/>
              </w:rPr>
              <w:t>d.d</w:t>
            </w:r>
            <w:proofErr w:type="spellEnd"/>
            <w:r w:rsidRPr="00966F4B">
              <w:rPr>
                <w:rFonts w:ascii="Calibri" w:eastAsia="Calibri" w:hAnsi="Calibri" w:cs="Calibri"/>
                <w:color w:val="0A0100"/>
                <w:kern w:val="0"/>
                <w:sz w:val="16"/>
                <w:szCs w:val="16"/>
                <w:lang w:eastAsia="zh-CN"/>
              </w:rPr>
              <w:t>., Trg bana Josipa Jelačića 10, Zagreb</w:t>
            </w:r>
          </w:p>
        </w:tc>
        <w:tc>
          <w:tcPr>
            <w:tcW w:w="1560"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Osiguranje izvršenja ugovornih obveza-Ugovor o dugoročnom kunskom kreditu</w:t>
            </w:r>
          </w:p>
        </w:tc>
        <w:tc>
          <w:tcPr>
            <w:tcW w:w="2268"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Ugovor o dugoročnom kunskom kreditu u iznosu od HRK 6.280.000,00 kn /</w:t>
            </w:r>
            <w:proofErr w:type="spellStart"/>
            <w:r w:rsidRPr="00966F4B">
              <w:rPr>
                <w:rFonts w:ascii="Calibri" w:eastAsia="Calibri" w:hAnsi="Calibri" w:cs="Calibri"/>
                <w:color w:val="000000"/>
                <w:kern w:val="0"/>
                <w:sz w:val="16"/>
                <w:szCs w:val="16"/>
                <w:lang w:eastAsia="zh-CN"/>
              </w:rPr>
              <w:t>br.ugovora</w:t>
            </w:r>
            <w:proofErr w:type="spellEnd"/>
            <w:r w:rsidRPr="00966F4B">
              <w:rPr>
                <w:rFonts w:ascii="Calibri" w:eastAsia="Calibri" w:hAnsi="Calibri" w:cs="Calibri"/>
                <w:color w:val="000000"/>
                <w:kern w:val="0"/>
                <w:sz w:val="16"/>
                <w:szCs w:val="16"/>
                <w:lang w:eastAsia="zh-CN"/>
              </w:rPr>
              <w:t>: 3278600017) od 23.11.2020.</w:t>
            </w:r>
          </w:p>
        </w:tc>
        <w:tc>
          <w:tcPr>
            <w:tcW w:w="1984"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 xml:space="preserve">          30.09.2032.</w:t>
            </w:r>
          </w:p>
        </w:tc>
        <w:tc>
          <w:tcPr>
            <w:tcW w:w="2687" w:type="dxa"/>
            <w:gridSpan w:val="4"/>
            <w:tcBorders>
              <w:top w:val="single" w:sz="6" w:space="0" w:color="000000"/>
              <w:left w:val="single" w:sz="6" w:space="0" w:color="000000"/>
              <w:bottom w:val="single" w:sz="6" w:space="0" w:color="000000"/>
              <w:right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 xml:space="preserve">Kredit za izgradnju Dječjeg vrtića u </w:t>
            </w:r>
            <w:proofErr w:type="spellStart"/>
            <w:r w:rsidRPr="00966F4B">
              <w:rPr>
                <w:rFonts w:ascii="Calibri" w:eastAsia="Calibri" w:hAnsi="Calibri" w:cs="Calibri"/>
                <w:color w:val="000000"/>
                <w:kern w:val="0"/>
                <w:sz w:val="16"/>
                <w:szCs w:val="16"/>
                <w:lang w:eastAsia="zh-CN"/>
              </w:rPr>
              <w:t>Mihovljanu</w:t>
            </w:r>
            <w:proofErr w:type="spellEnd"/>
          </w:p>
        </w:tc>
      </w:tr>
      <w:tr w:rsidR="00966F4B" w:rsidRPr="00966F4B" w:rsidTr="00966F4B">
        <w:tblPrEx>
          <w:tblCellMar>
            <w:left w:w="0" w:type="dxa"/>
            <w:right w:w="0" w:type="dxa"/>
          </w:tblCellMar>
        </w:tblPrEx>
        <w:trPr>
          <w:trHeight w:val="168"/>
        </w:trPr>
        <w:tc>
          <w:tcPr>
            <w:tcW w:w="422" w:type="dxa"/>
            <w:tcBorders>
              <w:top w:val="single" w:sz="6" w:space="0" w:color="000000"/>
              <w:left w:val="single" w:sz="6" w:space="0" w:color="000000"/>
              <w:bottom w:val="single" w:sz="6" w:space="0" w:color="000000"/>
            </w:tcBorders>
            <w:shd w:val="clear" w:color="auto" w:fill="FFFFFF"/>
          </w:tcPr>
          <w:p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843" w:type="dxa"/>
            <w:shd w:val="clear" w:color="auto" w:fill="auto"/>
          </w:tcPr>
          <w:p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1600" w:type="dxa"/>
            <w:shd w:val="clear" w:color="auto" w:fill="auto"/>
          </w:tcPr>
          <w:p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1418" w:type="dxa"/>
            <w:shd w:val="clear" w:color="auto" w:fill="auto"/>
          </w:tcPr>
          <w:p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1417" w:type="dxa"/>
            <w:shd w:val="clear" w:color="auto" w:fill="auto"/>
          </w:tcPr>
          <w:p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1560" w:type="dxa"/>
            <w:shd w:val="clear" w:color="auto" w:fill="auto"/>
          </w:tcPr>
          <w:p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2268" w:type="dxa"/>
            <w:shd w:val="clear" w:color="auto" w:fill="auto"/>
          </w:tcPr>
          <w:p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1984" w:type="dxa"/>
            <w:shd w:val="clear" w:color="auto" w:fill="auto"/>
          </w:tcPr>
          <w:p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2552" w:type="dxa"/>
            <w:tcBorders>
              <w:bottom w:val="single" w:sz="6" w:space="0" w:color="000000"/>
            </w:tcBorders>
            <w:shd w:val="clear" w:color="auto" w:fill="auto"/>
          </w:tcPr>
          <w:p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45" w:type="dxa"/>
            <w:shd w:val="clear" w:color="auto" w:fill="auto"/>
          </w:tcPr>
          <w:p w:rsidR="00966F4B" w:rsidRPr="00966F4B" w:rsidRDefault="00966F4B" w:rsidP="00966F4B">
            <w:pPr>
              <w:snapToGrid w:val="0"/>
              <w:rPr>
                <w:rFonts w:ascii="Calibri" w:eastAsia="Calibri" w:hAnsi="Calibri" w:cs="Calibri"/>
                <w:color w:val="000000"/>
                <w:kern w:val="0"/>
                <w:sz w:val="16"/>
                <w:szCs w:val="16"/>
                <w:lang w:eastAsia="zh-CN"/>
              </w:rPr>
            </w:pPr>
          </w:p>
        </w:tc>
        <w:tc>
          <w:tcPr>
            <w:tcW w:w="45" w:type="dxa"/>
            <w:shd w:val="clear" w:color="auto" w:fill="auto"/>
          </w:tcPr>
          <w:p w:rsidR="00966F4B" w:rsidRPr="00966F4B" w:rsidRDefault="00966F4B" w:rsidP="00966F4B">
            <w:pPr>
              <w:snapToGrid w:val="0"/>
              <w:rPr>
                <w:rFonts w:ascii="Calibri" w:eastAsia="Calibri" w:hAnsi="Calibri" w:cs="Calibri"/>
                <w:color w:val="000000"/>
                <w:kern w:val="0"/>
                <w:sz w:val="16"/>
                <w:szCs w:val="16"/>
                <w:lang w:eastAsia="zh-CN"/>
              </w:rPr>
            </w:pPr>
          </w:p>
        </w:tc>
        <w:tc>
          <w:tcPr>
            <w:tcW w:w="45" w:type="dxa"/>
            <w:shd w:val="clear" w:color="auto" w:fill="auto"/>
          </w:tcPr>
          <w:p w:rsidR="00966F4B" w:rsidRPr="00966F4B" w:rsidRDefault="00966F4B" w:rsidP="00966F4B">
            <w:pPr>
              <w:snapToGrid w:val="0"/>
              <w:rPr>
                <w:rFonts w:ascii="Calibri" w:eastAsia="Calibri" w:hAnsi="Calibri" w:cs="Calibri"/>
                <w:color w:val="000000"/>
                <w:kern w:val="0"/>
                <w:sz w:val="16"/>
                <w:szCs w:val="16"/>
                <w:lang w:eastAsia="zh-CN"/>
              </w:rPr>
            </w:pPr>
          </w:p>
        </w:tc>
      </w:tr>
      <w:tr w:rsidR="00966F4B" w:rsidRPr="00966F4B" w:rsidTr="00966F4B">
        <w:tblPrEx>
          <w:tblCellMar>
            <w:left w:w="0" w:type="dxa"/>
            <w:right w:w="0" w:type="dxa"/>
          </w:tblCellMar>
        </w:tblPrEx>
        <w:trPr>
          <w:trHeight w:val="168"/>
        </w:trPr>
        <w:tc>
          <w:tcPr>
            <w:tcW w:w="14064" w:type="dxa"/>
            <w:gridSpan w:val="9"/>
            <w:tcBorders>
              <w:top w:val="single" w:sz="6" w:space="0" w:color="000000"/>
              <w:bottom w:val="single" w:sz="6" w:space="0" w:color="000000"/>
            </w:tcBorders>
            <w:shd w:val="clear" w:color="auto" w:fill="FFFF00"/>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 xml:space="preserve">2022. GODINA- REGISTAR IZDANIH BJANKO ZADUŽNICA </w:t>
            </w:r>
          </w:p>
        </w:tc>
        <w:tc>
          <w:tcPr>
            <w:tcW w:w="45" w:type="dxa"/>
            <w:shd w:val="clear" w:color="auto" w:fill="auto"/>
          </w:tcPr>
          <w:p w:rsidR="00966F4B" w:rsidRPr="00966F4B" w:rsidRDefault="00966F4B" w:rsidP="00966F4B">
            <w:pPr>
              <w:snapToGrid w:val="0"/>
              <w:rPr>
                <w:rFonts w:ascii="Calibri" w:eastAsia="Calibri" w:hAnsi="Calibri" w:cs="Calibri"/>
                <w:color w:val="000000"/>
                <w:kern w:val="0"/>
                <w:sz w:val="16"/>
                <w:szCs w:val="16"/>
                <w:lang w:eastAsia="zh-CN"/>
              </w:rPr>
            </w:pPr>
          </w:p>
        </w:tc>
        <w:tc>
          <w:tcPr>
            <w:tcW w:w="45" w:type="dxa"/>
            <w:shd w:val="clear" w:color="auto" w:fill="auto"/>
          </w:tcPr>
          <w:p w:rsidR="00966F4B" w:rsidRPr="00966F4B" w:rsidRDefault="00966F4B" w:rsidP="00966F4B">
            <w:pPr>
              <w:snapToGrid w:val="0"/>
              <w:rPr>
                <w:rFonts w:ascii="Calibri" w:eastAsia="Calibri" w:hAnsi="Calibri" w:cs="Calibri"/>
                <w:color w:val="000000"/>
                <w:kern w:val="0"/>
                <w:sz w:val="16"/>
                <w:szCs w:val="16"/>
                <w:lang w:eastAsia="zh-CN"/>
              </w:rPr>
            </w:pPr>
          </w:p>
        </w:tc>
        <w:tc>
          <w:tcPr>
            <w:tcW w:w="45" w:type="dxa"/>
            <w:shd w:val="clear" w:color="auto" w:fill="auto"/>
          </w:tcPr>
          <w:p w:rsidR="00966F4B" w:rsidRPr="00966F4B" w:rsidRDefault="00966F4B" w:rsidP="00966F4B">
            <w:pPr>
              <w:snapToGrid w:val="0"/>
              <w:rPr>
                <w:rFonts w:ascii="Calibri" w:eastAsia="Calibri" w:hAnsi="Calibri" w:cs="Calibri"/>
                <w:b/>
                <w:bCs/>
                <w:color w:val="000000"/>
                <w:kern w:val="0"/>
                <w:sz w:val="16"/>
                <w:szCs w:val="16"/>
                <w:lang w:eastAsia="zh-CN"/>
              </w:rPr>
            </w:pPr>
          </w:p>
        </w:tc>
      </w:tr>
      <w:tr w:rsidR="00966F4B" w:rsidRPr="00966F4B" w:rsidTr="00966F4B">
        <w:trPr>
          <w:trHeight w:val="259"/>
        </w:trPr>
        <w:tc>
          <w:tcPr>
            <w:tcW w:w="422"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jc w:val="center"/>
              <w:rPr>
                <w:rFonts w:ascii="Calibri" w:eastAsia="Calibri" w:hAnsi="Calibri" w:cs="Calibri"/>
                <w:b/>
                <w:bCs/>
                <w:color w:val="000000"/>
                <w:kern w:val="0"/>
                <w:sz w:val="16"/>
                <w:szCs w:val="16"/>
                <w:lang w:eastAsia="zh-CN"/>
              </w:rPr>
            </w:pPr>
          </w:p>
        </w:tc>
        <w:tc>
          <w:tcPr>
            <w:tcW w:w="843"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DATUM IZDAVANJA JAMSTVA </w:t>
            </w:r>
          </w:p>
        </w:tc>
        <w:tc>
          <w:tcPr>
            <w:tcW w:w="1600"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INSTRUMENT OSIGURANJA </w:t>
            </w:r>
          </w:p>
        </w:tc>
        <w:tc>
          <w:tcPr>
            <w:tcW w:w="1418"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IZNOS JAMSTVA </w:t>
            </w:r>
          </w:p>
        </w:tc>
        <w:tc>
          <w:tcPr>
            <w:tcW w:w="1417"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PRIMATELJ JAMSTVA </w:t>
            </w:r>
          </w:p>
        </w:tc>
        <w:tc>
          <w:tcPr>
            <w:tcW w:w="1560"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NAMJENA </w:t>
            </w:r>
          </w:p>
        </w:tc>
        <w:tc>
          <w:tcPr>
            <w:tcW w:w="2268"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DOKUMENT (Ugovor ili </w:t>
            </w:r>
            <w:proofErr w:type="spellStart"/>
            <w:r w:rsidRPr="00966F4B">
              <w:rPr>
                <w:rFonts w:ascii="Calibri" w:eastAsia="Calibri" w:hAnsi="Calibri" w:cs="Calibri"/>
                <w:b/>
                <w:bCs/>
                <w:color w:val="000000"/>
                <w:kern w:val="0"/>
                <w:sz w:val="16"/>
                <w:szCs w:val="16"/>
                <w:lang w:eastAsia="zh-CN"/>
              </w:rPr>
              <w:t>sl</w:t>
            </w:r>
            <w:proofErr w:type="spellEnd"/>
            <w:r w:rsidRPr="00966F4B">
              <w:rPr>
                <w:rFonts w:ascii="Calibri" w:eastAsia="Calibri" w:hAnsi="Calibri" w:cs="Calibri"/>
                <w:b/>
                <w:bCs/>
                <w:color w:val="000000"/>
                <w:kern w:val="0"/>
                <w:sz w:val="16"/>
                <w:szCs w:val="16"/>
                <w:lang w:eastAsia="zh-CN"/>
              </w:rPr>
              <w:t xml:space="preserve">. temeljem čega je potrebno jamstvo) </w:t>
            </w:r>
          </w:p>
        </w:tc>
        <w:tc>
          <w:tcPr>
            <w:tcW w:w="1984"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rok važenja </w:t>
            </w:r>
          </w:p>
        </w:tc>
        <w:tc>
          <w:tcPr>
            <w:tcW w:w="2687" w:type="dxa"/>
            <w:gridSpan w:val="4"/>
            <w:tcBorders>
              <w:top w:val="single" w:sz="6" w:space="0" w:color="000000"/>
              <w:left w:val="single" w:sz="6" w:space="0" w:color="000000"/>
              <w:bottom w:val="single" w:sz="6" w:space="0" w:color="000000"/>
              <w:right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Napomena </w:t>
            </w:r>
          </w:p>
        </w:tc>
      </w:tr>
      <w:tr w:rsidR="00966F4B" w:rsidRPr="00966F4B" w:rsidTr="00966F4B">
        <w:trPr>
          <w:trHeight w:val="715"/>
        </w:trPr>
        <w:tc>
          <w:tcPr>
            <w:tcW w:w="422"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1.</w:t>
            </w:r>
          </w:p>
        </w:tc>
        <w:tc>
          <w:tcPr>
            <w:tcW w:w="843"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hAnsi="Calibri" w:cs="Calibri"/>
                <w:sz w:val="16"/>
                <w:szCs w:val="16"/>
                <w:lang w:eastAsia="zh-CN"/>
              </w:rPr>
              <w:t>18.06.2018.</w:t>
            </w:r>
          </w:p>
        </w:tc>
        <w:tc>
          <w:tcPr>
            <w:tcW w:w="1600" w:type="dxa"/>
            <w:tcBorders>
              <w:top w:val="single" w:sz="6" w:space="0" w:color="000000"/>
              <w:left w:val="single" w:sz="6" w:space="0" w:color="000000"/>
            </w:tcBorders>
            <w:shd w:val="clear" w:color="auto" w:fill="auto"/>
          </w:tcPr>
          <w:p w:rsidR="00966F4B" w:rsidRPr="00966F4B" w:rsidRDefault="00966F4B" w:rsidP="00966F4B">
            <w:pPr>
              <w:widowControl/>
              <w:suppressAutoHyphens w:val="0"/>
              <w:autoSpaceDE w:val="0"/>
              <w:snapToGrid w:val="0"/>
              <w:spacing w:after="240"/>
              <w:jc w:val="center"/>
              <w:rPr>
                <w:lang w:eastAsia="zh-CN"/>
              </w:rPr>
            </w:pPr>
            <w:r w:rsidRPr="00966F4B">
              <w:rPr>
                <w:rFonts w:ascii="Calibri" w:eastAsia="Times New Roman" w:hAnsi="Calibri" w:cs="Calibri"/>
                <w:color w:val="0A0100"/>
                <w:kern w:val="0"/>
                <w:sz w:val="16"/>
                <w:szCs w:val="16"/>
                <w:lang w:eastAsia="zh-CN"/>
              </w:rPr>
              <w:t>Bjanko zadužnica broj: OV-2123/2018</w:t>
            </w:r>
          </w:p>
        </w:tc>
        <w:tc>
          <w:tcPr>
            <w:tcW w:w="1418" w:type="dxa"/>
            <w:tcBorders>
              <w:top w:val="single" w:sz="6" w:space="0" w:color="000000"/>
              <w:left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500.000,00 kuna (66.361,40 eura)</w:t>
            </w:r>
          </w:p>
        </w:tc>
        <w:tc>
          <w:tcPr>
            <w:tcW w:w="1417" w:type="dxa"/>
            <w:tcBorders>
              <w:top w:val="single" w:sz="6" w:space="0" w:color="000000"/>
              <w:left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RH, Ministarstvo regionalnog razvoja i fondova Europske unije</w:t>
            </w:r>
          </w:p>
        </w:tc>
        <w:tc>
          <w:tcPr>
            <w:tcW w:w="1560" w:type="dxa"/>
            <w:tcBorders>
              <w:top w:val="single" w:sz="6" w:space="0" w:color="000000"/>
              <w:left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Osiguranje  o izvršenju ugovora- Ugovor  o financiranju O9-F-I-0226/22-02 Održavanje postojećih nerazvrstanih cesta</w:t>
            </w:r>
          </w:p>
        </w:tc>
        <w:tc>
          <w:tcPr>
            <w:tcW w:w="2268" w:type="dxa"/>
            <w:tcBorders>
              <w:left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Ugovor  o financiranju O9-F-I-0226/22-02 Održavanje postojećih nerazvrstanih cesta, KLASA: 363-01/22-01/01, URBROJ:2140-23-02-22-7,02.06.2022.</w:t>
            </w:r>
          </w:p>
        </w:tc>
        <w:tc>
          <w:tcPr>
            <w:tcW w:w="1984"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jc w:val="center"/>
              <w:rPr>
                <w:lang w:eastAsia="zh-CN"/>
              </w:rPr>
            </w:pPr>
            <w:r w:rsidRPr="00966F4B">
              <w:rPr>
                <w:rFonts w:ascii="Calibri" w:eastAsia="Calibri" w:hAnsi="Calibri" w:cs="Calibri"/>
                <w:color w:val="000000"/>
                <w:kern w:val="0"/>
                <w:sz w:val="16"/>
                <w:szCs w:val="16"/>
                <w:lang w:eastAsia="zh-CN"/>
              </w:rPr>
              <w:t xml:space="preserve"> 31.12.2023.-31.12.2024.</w:t>
            </w:r>
          </w:p>
        </w:tc>
        <w:tc>
          <w:tcPr>
            <w:tcW w:w="2687" w:type="dxa"/>
            <w:gridSpan w:val="4"/>
            <w:tcBorders>
              <w:top w:val="single" w:sz="6" w:space="0" w:color="000000"/>
              <w:left w:val="single" w:sz="6" w:space="0" w:color="000000"/>
              <w:right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 xml:space="preserve">Bjanko zadužnica je prenesena sa Ugovora iz 2021. godine- Ugovor o asfaltiranju nerazvrstanih cesta na području Općine </w:t>
            </w:r>
            <w:proofErr w:type="spellStart"/>
            <w:r w:rsidRPr="00966F4B">
              <w:rPr>
                <w:rFonts w:ascii="Calibri" w:eastAsia="Calibri" w:hAnsi="Calibri" w:cs="Calibri"/>
                <w:color w:val="000000"/>
                <w:kern w:val="0"/>
                <w:sz w:val="16"/>
                <w:szCs w:val="16"/>
                <w:lang w:eastAsia="zh-CN"/>
              </w:rPr>
              <w:t>Mihovljan</w:t>
            </w:r>
            <w:proofErr w:type="spellEnd"/>
            <w:r w:rsidRPr="00966F4B">
              <w:rPr>
                <w:rFonts w:ascii="Calibri" w:eastAsia="Calibri" w:hAnsi="Calibri" w:cs="Calibri"/>
                <w:color w:val="000000"/>
                <w:kern w:val="0"/>
                <w:sz w:val="16"/>
                <w:szCs w:val="16"/>
                <w:lang w:eastAsia="zh-CN"/>
              </w:rPr>
              <w:t xml:space="preserve">, KLASA:363-01/20-01/10,URBROJ:2211/07-21-14, 16.03.2021. na Ugovor u 2022. </w:t>
            </w:r>
          </w:p>
        </w:tc>
      </w:tr>
      <w:tr w:rsidR="00966F4B" w:rsidRPr="00966F4B" w:rsidTr="00966F4B">
        <w:trPr>
          <w:trHeight w:val="168"/>
        </w:trPr>
        <w:tc>
          <w:tcPr>
            <w:tcW w:w="14199" w:type="dxa"/>
            <w:gridSpan w:val="12"/>
            <w:tcBorders>
              <w:top w:val="single" w:sz="6" w:space="0" w:color="000000"/>
              <w:left w:val="single" w:sz="6" w:space="0" w:color="000000"/>
              <w:bottom w:val="single" w:sz="6" w:space="0" w:color="000000"/>
              <w:right w:val="single" w:sz="6" w:space="0" w:color="000000"/>
            </w:tcBorders>
            <w:shd w:val="clear" w:color="auto" w:fill="FFFF00"/>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lastRenderedPageBreak/>
              <w:t xml:space="preserve">2023. GODINA  - REGISTAR IZDANIH BJANKO ZADUŽNICA </w:t>
            </w:r>
          </w:p>
        </w:tc>
      </w:tr>
      <w:tr w:rsidR="00966F4B" w:rsidRPr="00966F4B" w:rsidTr="00966F4B">
        <w:trPr>
          <w:trHeight w:val="252"/>
        </w:trPr>
        <w:tc>
          <w:tcPr>
            <w:tcW w:w="422"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p>
        </w:tc>
        <w:tc>
          <w:tcPr>
            <w:tcW w:w="843"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DATUM IZDAVANJA JAMSTVA </w:t>
            </w:r>
          </w:p>
        </w:tc>
        <w:tc>
          <w:tcPr>
            <w:tcW w:w="1600"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INSTRUMENT OSIGURANJA </w:t>
            </w:r>
          </w:p>
        </w:tc>
        <w:tc>
          <w:tcPr>
            <w:tcW w:w="1418"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IZNOS JAMSTVA </w:t>
            </w:r>
          </w:p>
        </w:tc>
        <w:tc>
          <w:tcPr>
            <w:tcW w:w="1417"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PRIMATELJ JAMSTVA </w:t>
            </w:r>
          </w:p>
        </w:tc>
        <w:tc>
          <w:tcPr>
            <w:tcW w:w="1560"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NAMJENA </w:t>
            </w:r>
          </w:p>
        </w:tc>
        <w:tc>
          <w:tcPr>
            <w:tcW w:w="2268"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DOKUMENT (Ugovor ili </w:t>
            </w:r>
            <w:proofErr w:type="spellStart"/>
            <w:r w:rsidRPr="00966F4B">
              <w:rPr>
                <w:rFonts w:ascii="Calibri" w:eastAsia="Calibri" w:hAnsi="Calibri" w:cs="Calibri"/>
                <w:b/>
                <w:bCs/>
                <w:color w:val="000000"/>
                <w:kern w:val="0"/>
                <w:sz w:val="16"/>
                <w:szCs w:val="16"/>
                <w:lang w:eastAsia="zh-CN"/>
              </w:rPr>
              <w:t>sl</w:t>
            </w:r>
            <w:proofErr w:type="spellEnd"/>
            <w:r w:rsidRPr="00966F4B">
              <w:rPr>
                <w:rFonts w:ascii="Calibri" w:eastAsia="Calibri" w:hAnsi="Calibri" w:cs="Calibri"/>
                <w:b/>
                <w:bCs/>
                <w:color w:val="000000"/>
                <w:kern w:val="0"/>
                <w:sz w:val="16"/>
                <w:szCs w:val="16"/>
                <w:lang w:eastAsia="zh-CN"/>
              </w:rPr>
              <w:t xml:space="preserve">. temeljem čega je potrebno jamstvo) </w:t>
            </w:r>
          </w:p>
        </w:tc>
        <w:tc>
          <w:tcPr>
            <w:tcW w:w="1984"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rok važenja </w:t>
            </w:r>
          </w:p>
        </w:tc>
        <w:tc>
          <w:tcPr>
            <w:tcW w:w="2687" w:type="dxa"/>
            <w:gridSpan w:val="4"/>
            <w:tcBorders>
              <w:top w:val="single" w:sz="6" w:space="0" w:color="000000"/>
              <w:left w:val="single" w:sz="6" w:space="0" w:color="000000"/>
              <w:bottom w:val="single" w:sz="6" w:space="0" w:color="000000"/>
              <w:right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Napomena </w:t>
            </w:r>
          </w:p>
        </w:tc>
      </w:tr>
      <w:tr w:rsidR="00966F4B" w:rsidRPr="00966F4B" w:rsidTr="00966F4B">
        <w:trPr>
          <w:trHeight w:val="475"/>
        </w:trPr>
        <w:tc>
          <w:tcPr>
            <w:tcW w:w="422"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jc w:val="center"/>
              <w:rPr>
                <w:lang w:eastAsia="zh-CN"/>
              </w:rPr>
            </w:pPr>
            <w:r w:rsidRPr="00966F4B">
              <w:rPr>
                <w:rFonts w:ascii="Calibri" w:eastAsia="Calibri" w:hAnsi="Calibri" w:cs="Calibri"/>
                <w:color w:val="000000"/>
                <w:kern w:val="0"/>
                <w:sz w:val="16"/>
                <w:szCs w:val="16"/>
                <w:lang w:eastAsia="zh-CN"/>
              </w:rPr>
              <w:t>1.</w:t>
            </w:r>
          </w:p>
        </w:tc>
        <w:tc>
          <w:tcPr>
            <w:tcW w:w="843"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jc w:val="center"/>
              <w:rPr>
                <w:lang w:eastAsia="zh-CN"/>
              </w:rPr>
            </w:pPr>
            <w:r w:rsidRPr="00966F4B">
              <w:rPr>
                <w:rFonts w:ascii="Calibri" w:eastAsia="Calibri" w:hAnsi="Calibri" w:cs="Calibri"/>
                <w:color w:val="000000"/>
                <w:kern w:val="0"/>
                <w:sz w:val="16"/>
                <w:szCs w:val="16"/>
                <w:lang w:eastAsia="zh-CN"/>
              </w:rPr>
              <w:t>19.12.2023.</w:t>
            </w:r>
          </w:p>
        </w:tc>
        <w:tc>
          <w:tcPr>
            <w:tcW w:w="1600"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spacing w:after="240"/>
              <w:jc w:val="center"/>
              <w:rPr>
                <w:lang w:eastAsia="zh-CN"/>
              </w:rPr>
            </w:pPr>
            <w:r w:rsidRPr="00966F4B">
              <w:rPr>
                <w:rFonts w:ascii="Calibri" w:eastAsia="Times New Roman" w:hAnsi="Calibri" w:cs="Calibri"/>
                <w:color w:val="0A0100"/>
                <w:kern w:val="0"/>
                <w:sz w:val="16"/>
                <w:szCs w:val="16"/>
                <w:lang w:eastAsia="zh-CN"/>
              </w:rPr>
              <w:t>Bjanko zadužnica broj: OV-10854/2023</w:t>
            </w:r>
          </w:p>
        </w:tc>
        <w:tc>
          <w:tcPr>
            <w:tcW w:w="1418"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jc w:val="center"/>
              <w:rPr>
                <w:lang w:eastAsia="zh-CN"/>
              </w:rPr>
            </w:pPr>
            <w:r w:rsidRPr="00966F4B">
              <w:rPr>
                <w:rFonts w:ascii="Calibri" w:eastAsia="Calibri" w:hAnsi="Calibri" w:cs="Calibri"/>
                <w:color w:val="000000"/>
                <w:kern w:val="0"/>
                <w:sz w:val="16"/>
                <w:szCs w:val="16"/>
                <w:lang w:eastAsia="zh-CN"/>
              </w:rPr>
              <w:t>75.000,00  eura</w:t>
            </w:r>
          </w:p>
        </w:tc>
        <w:tc>
          <w:tcPr>
            <w:tcW w:w="1417"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RH, Ministarstvo regionalnog razvoja i fondova Europske unije</w:t>
            </w:r>
          </w:p>
        </w:tc>
        <w:tc>
          <w:tcPr>
            <w:tcW w:w="1560"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Jamstvo po Ugovoru o financiranju broj: 09-F- I- 0228/23-02 Modernizacija nerazvrstanih cesta</w:t>
            </w:r>
          </w:p>
        </w:tc>
        <w:tc>
          <w:tcPr>
            <w:tcW w:w="2268"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Ugovor o financiranju broj: 09-F- I- 0228/23-02 (MODERNIZACIJA NERAZVRSTANIH CESTA) KLASA: 340-03/23-01/01, URBROJ.2140-23-02-23-2 , 10.08.2023.</w:t>
            </w:r>
          </w:p>
        </w:tc>
        <w:tc>
          <w:tcPr>
            <w:tcW w:w="1984"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jc w:val="center"/>
              <w:rPr>
                <w:lang w:eastAsia="zh-CN"/>
              </w:rPr>
            </w:pPr>
            <w:r w:rsidRPr="00966F4B">
              <w:rPr>
                <w:rFonts w:ascii="Calibri" w:eastAsia="Calibri" w:hAnsi="Calibri" w:cs="Calibri"/>
                <w:color w:val="000000"/>
                <w:kern w:val="0"/>
                <w:sz w:val="16"/>
                <w:szCs w:val="16"/>
                <w:lang w:eastAsia="zh-CN"/>
              </w:rPr>
              <w:t>31.03.2025.</w:t>
            </w:r>
          </w:p>
          <w:p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2687" w:type="dxa"/>
            <w:gridSpan w:val="4"/>
            <w:tcBorders>
              <w:top w:val="single" w:sz="6" w:space="0" w:color="000000"/>
              <w:left w:val="single" w:sz="6" w:space="0" w:color="000000"/>
              <w:bottom w:val="single" w:sz="6" w:space="0" w:color="000000"/>
              <w:right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 xml:space="preserve"> Godinu dana od isteka Ugovora </w:t>
            </w:r>
            <w:proofErr w:type="spellStart"/>
            <w:r w:rsidRPr="00966F4B">
              <w:rPr>
                <w:rFonts w:ascii="Calibri" w:eastAsia="Calibri" w:hAnsi="Calibri" w:cs="Calibri"/>
                <w:color w:val="000000"/>
                <w:kern w:val="0"/>
                <w:sz w:val="16"/>
                <w:szCs w:val="16"/>
                <w:lang w:eastAsia="zh-CN"/>
              </w:rPr>
              <w:t>tj</w:t>
            </w:r>
            <w:proofErr w:type="spellEnd"/>
            <w:r w:rsidRPr="00966F4B">
              <w:rPr>
                <w:rFonts w:ascii="Calibri" w:eastAsia="Calibri" w:hAnsi="Calibri" w:cs="Calibri"/>
                <w:color w:val="000000"/>
                <w:kern w:val="0"/>
                <w:sz w:val="16"/>
                <w:szCs w:val="16"/>
                <w:lang w:eastAsia="zh-CN"/>
              </w:rPr>
              <w:t>. do 31.03.2025.</w:t>
            </w:r>
          </w:p>
        </w:tc>
      </w:tr>
      <w:tr w:rsidR="00966F4B" w:rsidRPr="00966F4B" w:rsidTr="00966F4B">
        <w:tblPrEx>
          <w:tblCellMar>
            <w:left w:w="28" w:type="dxa"/>
            <w:right w:w="28" w:type="dxa"/>
          </w:tblCellMar>
        </w:tblPrEx>
        <w:trPr>
          <w:trHeight w:val="168"/>
        </w:trPr>
        <w:tc>
          <w:tcPr>
            <w:tcW w:w="422"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843"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1600"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1418"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1417"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1560"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2268"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1984" w:type="dxa"/>
            <w:tcBorders>
              <w:top w:val="single" w:sz="6" w:space="0" w:color="000000"/>
              <w:left w:val="single" w:sz="6" w:space="0" w:color="000000"/>
              <w:bottom w:val="single" w:sz="6" w:space="0" w:color="000000"/>
            </w:tcBorders>
            <w:shd w:val="clear" w:color="auto" w:fill="auto"/>
          </w:tcPr>
          <w:p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2687" w:type="dxa"/>
            <w:gridSpan w:val="4"/>
            <w:tcBorders>
              <w:top w:val="single" w:sz="6" w:space="0" w:color="000000"/>
              <w:left w:val="single" w:sz="6" w:space="0" w:color="000000"/>
              <w:bottom w:val="single" w:sz="6" w:space="0" w:color="000000"/>
              <w:right w:val="single" w:sz="6" w:space="0" w:color="000000"/>
            </w:tcBorders>
            <w:shd w:val="clear" w:color="auto" w:fill="auto"/>
          </w:tcPr>
          <w:p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r>
      <w:tr w:rsidR="00966F4B" w:rsidRPr="00966F4B" w:rsidTr="00966F4B">
        <w:tblPrEx>
          <w:tblCellMar>
            <w:left w:w="28" w:type="dxa"/>
            <w:right w:w="28" w:type="dxa"/>
          </w:tblCellMar>
        </w:tblPrEx>
        <w:trPr>
          <w:trHeight w:val="168"/>
        </w:trPr>
        <w:tc>
          <w:tcPr>
            <w:tcW w:w="14199" w:type="dxa"/>
            <w:gridSpan w:val="12"/>
            <w:tcBorders>
              <w:left w:val="single" w:sz="6" w:space="0" w:color="000000"/>
              <w:bottom w:val="single" w:sz="6" w:space="0" w:color="000000"/>
              <w:right w:val="single" w:sz="6" w:space="0" w:color="000000"/>
            </w:tcBorders>
            <w:shd w:val="clear" w:color="auto" w:fill="auto"/>
          </w:tcPr>
          <w:p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 xml:space="preserve">UKUPNO:  izdane su bjanko zadužnice u ukupnom iznosu od:  899.860,64 </w:t>
            </w:r>
            <w:r w:rsidRPr="00966F4B">
              <w:rPr>
                <w:rFonts w:ascii="Calibri" w:eastAsia="Times New Roman" w:hAnsi="Calibri" w:cs="Calibri"/>
                <w:color w:val="000000"/>
                <w:kern w:val="0"/>
                <w:sz w:val="16"/>
                <w:szCs w:val="16"/>
                <w:lang w:eastAsia="zh-CN"/>
              </w:rPr>
              <w:t>€ (</w:t>
            </w:r>
            <w:r w:rsidRPr="00966F4B">
              <w:rPr>
                <w:rFonts w:ascii="Calibri" w:eastAsia="Calibri" w:hAnsi="Calibri" w:cs="Calibri"/>
                <w:color w:val="000000"/>
                <w:kern w:val="0"/>
                <w:sz w:val="16"/>
                <w:szCs w:val="16"/>
                <w:lang w:eastAsia="zh-CN"/>
              </w:rPr>
              <w:t xml:space="preserve">do 31.12.2022. godine) i  u iznosu od 75.000,00 </w:t>
            </w:r>
            <w:r w:rsidRPr="00966F4B">
              <w:rPr>
                <w:rFonts w:ascii="Calibri" w:eastAsia="Times New Roman" w:hAnsi="Calibri" w:cs="Calibri"/>
                <w:color w:val="000000"/>
                <w:kern w:val="0"/>
                <w:sz w:val="16"/>
                <w:szCs w:val="16"/>
                <w:lang w:eastAsia="zh-CN"/>
              </w:rPr>
              <w:t>€ (</w:t>
            </w:r>
            <w:r w:rsidRPr="00966F4B">
              <w:rPr>
                <w:rFonts w:ascii="Calibri" w:eastAsia="Calibri" w:hAnsi="Calibri" w:cs="Calibri"/>
                <w:color w:val="000000"/>
                <w:kern w:val="0"/>
                <w:sz w:val="16"/>
                <w:szCs w:val="16"/>
                <w:lang w:eastAsia="zh-CN"/>
              </w:rPr>
              <w:t>u 2023. godini)</w:t>
            </w:r>
          </w:p>
          <w:p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 xml:space="preserve">SVEUKUPNO:   </w:t>
            </w:r>
            <w:r w:rsidRPr="00966F4B">
              <w:rPr>
                <w:rFonts w:ascii="Calibri" w:eastAsia="Calibri" w:hAnsi="Calibri" w:cs="Calibri"/>
                <w:b/>
                <w:bCs/>
                <w:color w:val="000000"/>
                <w:kern w:val="0"/>
                <w:sz w:val="16"/>
                <w:szCs w:val="16"/>
                <w:lang w:eastAsia="zh-CN"/>
              </w:rPr>
              <w:t xml:space="preserve">974.860,64 </w:t>
            </w:r>
            <w:r w:rsidRPr="00966F4B">
              <w:rPr>
                <w:rFonts w:ascii="Calibri" w:eastAsia="Times New Roman" w:hAnsi="Calibri" w:cs="Calibri"/>
                <w:b/>
                <w:bCs/>
                <w:color w:val="000000"/>
                <w:kern w:val="0"/>
                <w:sz w:val="16"/>
                <w:szCs w:val="16"/>
                <w:lang w:eastAsia="zh-CN"/>
              </w:rPr>
              <w:t>€ IZDANIH BJANKO ZADUŽNICA OPĆINE MIHOVLJAN</w:t>
            </w:r>
            <w:r w:rsidRPr="00966F4B">
              <w:rPr>
                <w:rFonts w:ascii="Calibri" w:eastAsia="Times New Roman" w:hAnsi="Calibri" w:cs="Calibri"/>
                <w:color w:val="000000"/>
                <w:kern w:val="0"/>
                <w:sz w:val="16"/>
                <w:szCs w:val="16"/>
                <w:lang w:eastAsia="zh-CN"/>
              </w:rPr>
              <w:t xml:space="preserve"> na dan 31.12.2023.</w:t>
            </w:r>
          </w:p>
        </w:tc>
      </w:tr>
    </w:tbl>
    <w:p w:rsidR="00966F4B" w:rsidRDefault="00966F4B" w:rsidP="00966F4B">
      <w:pPr>
        <w:ind w:firstLine="708"/>
        <w:jc w:val="center"/>
        <w:rPr>
          <w:b/>
          <w:bCs/>
          <w:lang w:eastAsia="zh-CN"/>
        </w:rPr>
      </w:pPr>
    </w:p>
    <w:p w:rsidR="00F22B50" w:rsidRDefault="00F22B50" w:rsidP="00966F4B">
      <w:pPr>
        <w:ind w:firstLine="708"/>
        <w:jc w:val="center"/>
        <w:rPr>
          <w:b/>
          <w:bCs/>
          <w:lang w:eastAsia="zh-CN"/>
        </w:rPr>
      </w:pPr>
    </w:p>
    <w:p w:rsidR="00F22B50" w:rsidRDefault="00F22B50" w:rsidP="00966F4B">
      <w:pPr>
        <w:ind w:firstLine="708"/>
        <w:jc w:val="center"/>
        <w:rPr>
          <w:b/>
          <w:bCs/>
          <w:lang w:eastAsia="zh-CN"/>
        </w:rPr>
      </w:pPr>
    </w:p>
    <w:p w:rsidR="009F792E" w:rsidRDefault="009F792E" w:rsidP="00966F4B">
      <w:pPr>
        <w:ind w:firstLine="708"/>
        <w:jc w:val="center"/>
        <w:rPr>
          <w:b/>
          <w:bCs/>
          <w:lang w:eastAsia="zh-CN"/>
        </w:rPr>
      </w:pPr>
    </w:p>
    <w:p w:rsidR="009F792E" w:rsidRDefault="009F792E" w:rsidP="00966F4B">
      <w:pPr>
        <w:ind w:firstLine="708"/>
        <w:jc w:val="center"/>
        <w:rPr>
          <w:b/>
          <w:bCs/>
          <w:lang w:eastAsia="zh-CN"/>
        </w:rPr>
      </w:pPr>
    </w:p>
    <w:p w:rsidR="009F792E" w:rsidRDefault="009F792E" w:rsidP="00966F4B">
      <w:pPr>
        <w:ind w:firstLine="708"/>
        <w:jc w:val="center"/>
        <w:rPr>
          <w:b/>
          <w:bCs/>
          <w:lang w:eastAsia="zh-CN"/>
        </w:rPr>
      </w:pPr>
    </w:p>
    <w:p w:rsidR="009F792E" w:rsidRDefault="009F792E" w:rsidP="00966F4B">
      <w:pPr>
        <w:ind w:firstLine="708"/>
        <w:jc w:val="center"/>
        <w:rPr>
          <w:b/>
          <w:bCs/>
          <w:lang w:eastAsia="zh-CN"/>
        </w:rPr>
      </w:pPr>
    </w:p>
    <w:p w:rsidR="00F22B50" w:rsidRPr="00966F4B" w:rsidRDefault="00F22B50" w:rsidP="00966F4B">
      <w:pPr>
        <w:ind w:firstLine="708"/>
        <w:jc w:val="center"/>
        <w:rPr>
          <w:b/>
          <w:bCs/>
          <w:lang w:eastAsia="zh-CN"/>
        </w:rPr>
      </w:pPr>
    </w:p>
    <w:p w:rsidR="00966F4B" w:rsidRPr="00966F4B" w:rsidRDefault="00966F4B" w:rsidP="00966F4B">
      <w:pPr>
        <w:ind w:left="720"/>
        <w:jc w:val="center"/>
        <w:rPr>
          <w:lang w:eastAsia="zh-CN"/>
        </w:rPr>
      </w:pPr>
      <w:r w:rsidRPr="00966F4B">
        <w:rPr>
          <w:rFonts w:ascii="Calibri" w:hAnsi="Calibri" w:cs="Calibri"/>
          <w:b/>
          <w:bCs/>
          <w:lang w:eastAsia="zh-CN"/>
        </w:rPr>
        <w:t xml:space="preserve">Popis ugovornih odnosa koji mogu postati imovina -  </w:t>
      </w:r>
      <w:r w:rsidRPr="00966F4B">
        <w:rPr>
          <w:rFonts w:ascii="Calibri" w:hAnsi="Calibri" w:cs="Calibri"/>
          <w:b/>
          <w:lang w:eastAsia="zh-CN"/>
        </w:rPr>
        <w:t>primljeni instrumenti osiguranja</w:t>
      </w:r>
    </w:p>
    <w:p w:rsidR="00966F4B" w:rsidRPr="00966F4B" w:rsidRDefault="00966F4B" w:rsidP="00966F4B">
      <w:pPr>
        <w:ind w:firstLine="708"/>
        <w:jc w:val="center"/>
        <w:rPr>
          <w:b/>
          <w:bCs/>
          <w:lang w:eastAsia="zh-CN"/>
        </w:rPr>
      </w:pPr>
    </w:p>
    <w:tbl>
      <w:tblPr>
        <w:tblW w:w="0" w:type="auto"/>
        <w:tblInd w:w="5" w:type="dxa"/>
        <w:tblLayout w:type="fixed"/>
        <w:tblCellMar>
          <w:left w:w="0" w:type="dxa"/>
          <w:right w:w="0" w:type="dxa"/>
        </w:tblCellMar>
        <w:tblLook w:val="0000"/>
      </w:tblPr>
      <w:tblGrid>
        <w:gridCol w:w="581"/>
        <w:gridCol w:w="1114"/>
        <w:gridCol w:w="1251"/>
        <w:gridCol w:w="1302"/>
        <w:gridCol w:w="1276"/>
        <w:gridCol w:w="1842"/>
        <w:gridCol w:w="2977"/>
        <w:gridCol w:w="1499"/>
        <w:gridCol w:w="2187"/>
        <w:gridCol w:w="40"/>
        <w:gridCol w:w="50"/>
      </w:tblGrid>
      <w:tr w:rsidR="00966F4B" w:rsidRPr="00966F4B" w:rsidTr="00A22A80">
        <w:trPr>
          <w:trHeight w:val="58"/>
        </w:trPr>
        <w:tc>
          <w:tcPr>
            <w:tcW w:w="10343" w:type="dxa"/>
            <w:gridSpan w:val="7"/>
            <w:tcBorders>
              <w:top w:val="single" w:sz="4" w:space="0" w:color="000000"/>
              <w:left w:val="single" w:sz="4" w:space="0" w:color="000000"/>
              <w:bottom w:val="single" w:sz="4" w:space="0" w:color="000000"/>
            </w:tcBorders>
            <w:shd w:val="clear" w:color="auto" w:fill="FFFF00"/>
            <w:vAlign w:val="bottom"/>
          </w:tcPr>
          <w:p w:rsidR="00966F4B" w:rsidRPr="00966F4B" w:rsidRDefault="00966F4B" w:rsidP="00966F4B">
            <w:pPr>
              <w:widowControl/>
              <w:suppressAutoHyphens w:val="0"/>
              <w:jc w:val="center"/>
              <w:rPr>
                <w:lang w:eastAsia="zh-CN"/>
              </w:rPr>
            </w:pPr>
            <w:r w:rsidRPr="00966F4B">
              <w:rPr>
                <w:rFonts w:ascii="Calibri" w:eastAsia="Times New Roman" w:hAnsi="Calibri" w:cs="Calibri"/>
                <w:kern w:val="0"/>
                <w:sz w:val="14"/>
                <w:szCs w:val="14"/>
                <w:lang w:eastAsia="zh-CN"/>
              </w:rPr>
              <w:t xml:space="preserve">2018. GODINA- </w:t>
            </w:r>
            <w:r w:rsidRPr="00966F4B">
              <w:rPr>
                <w:rFonts w:ascii="Calibri" w:eastAsia="Times New Roman" w:hAnsi="Calibri" w:cs="Calibri"/>
                <w:color w:val="000000"/>
                <w:kern w:val="0"/>
                <w:sz w:val="14"/>
                <w:szCs w:val="14"/>
                <w:lang w:eastAsia="zh-CN"/>
              </w:rPr>
              <w:t xml:space="preserve">REGISTAR PRIMLJENIH BJANKO ZADUŽNICA </w:t>
            </w:r>
          </w:p>
        </w:tc>
        <w:tc>
          <w:tcPr>
            <w:tcW w:w="1499" w:type="dxa"/>
            <w:tcBorders>
              <w:top w:val="single" w:sz="4" w:space="0" w:color="000000"/>
              <w:left w:val="single" w:sz="4" w:space="0" w:color="000000"/>
              <w:bottom w:val="single" w:sz="4" w:space="0" w:color="000000"/>
            </w:tcBorders>
            <w:shd w:val="clear" w:color="auto" w:fill="FFFF00"/>
            <w:vAlign w:val="bottom"/>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4"/>
                <w:szCs w:val="14"/>
                <w:lang w:eastAsia="zh-CN"/>
              </w:rPr>
              <w:t> </w:t>
            </w:r>
          </w:p>
        </w:tc>
        <w:tc>
          <w:tcPr>
            <w:tcW w:w="2187" w:type="dxa"/>
            <w:tcBorders>
              <w:top w:val="single" w:sz="4" w:space="0" w:color="000000"/>
              <w:left w:val="single" w:sz="4" w:space="0" w:color="000000"/>
              <w:bottom w:val="single" w:sz="4" w:space="0" w:color="000000"/>
            </w:tcBorders>
            <w:shd w:val="clear" w:color="auto" w:fill="FFFF00"/>
            <w:vAlign w:val="bottom"/>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4"/>
                <w:szCs w:val="14"/>
                <w:lang w:eastAsia="zh-CN"/>
              </w:rPr>
              <w:t> </w:t>
            </w:r>
          </w:p>
        </w:tc>
        <w:tc>
          <w:tcPr>
            <w:tcW w:w="40" w:type="dxa"/>
            <w:tcBorders>
              <w:top w:val="single" w:sz="4" w:space="0" w:color="000000"/>
              <w:left w:val="single" w:sz="4" w:space="0" w:color="000000"/>
              <w:bottom w:val="single" w:sz="4" w:space="0" w:color="000000"/>
            </w:tcBorders>
            <w:shd w:val="clear" w:color="auto" w:fill="auto"/>
          </w:tcPr>
          <w:p w:rsidR="00966F4B" w:rsidRPr="00966F4B" w:rsidRDefault="00966F4B" w:rsidP="00966F4B">
            <w:pPr>
              <w:snapToGrid w:val="0"/>
              <w:rPr>
                <w:rFonts w:ascii="Calibri" w:eastAsia="Times New Roman" w:hAnsi="Calibri" w:cs="Calibri"/>
                <w:b/>
                <w:bCs/>
                <w:color w:val="000000"/>
                <w:kern w:val="0"/>
                <w:sz w:val="14"/>
                <w:szCs w:val="14"/>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966F4B" w:rsidRPr="00966F4B" w:rsidRDefault="00966F4B" w:rsidP="00966F4B">
            <w:pPr>
              <w:snapToGrid w:val="0"/>
              <w:rPr>
                <w:rFonts w:ascii="Calibri" w:eastAsia="Times New Roman" w:hAnsi="Calibri" w:cs="Calibri"/>
                <w:b/>
                <w:bCs/>
                <w:color w:val="000000"/>
                <w:kern w:val="0"/>
                <w:sz w:val="14"/>
                <w:szCs w:val="14"/>
                <w:lang w:eastAsia="zh-CN"/>
              </w:rPr>
            </w:pPr>
          </w:p>
        </w:tc>
      </w:tr>
      <w:tr w:rsidR="00966F4B" w:rsidRPr="00966F4B" w:rsidTr="00A22A80">
        <w:trPr>
          <w:trHeight w:val="1260"/>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REDNI BROJ</w:t>
            </w:r>
          </w:p>
        </w:tc>
        <w:tc>
          <w:tcPr>
            <w:tcW w:w="1114"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DATUM IZDAVANJA JAMSTVA </w:t>
            </w:r>
          </w:p>
        </w:tc>
        <w:tc>
          <w:tcPr>
            <w:tcW w:w="125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INSTRUMENT OSIGURANJA </w:t>
            </w:r>
          </w:p>
        </w:tc>
        <w:tc>
          <w:tcPr>
            <w:tcW w:w="130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IZNOS JAMSTVA </w:t>
            </w:r>
          </w:p>
        </w:tc>
        <w:tc>
          <w:tcPr>
            <w:tcW w:w="1276"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DAVATELJ JAMSTVA </w:t>
            </w:r>
          </w:p>
        </w:tc>
        <w:tc>
          <w:tcPr>
            <w:tcW w:w="184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NAMJENA </w:t>
            </w:r>
          </w:p>
        </w:tc>
        <w:tc>
          <w:tcPr>
            <w:tcW w:w="2977"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DOKUMENT (Ugovor ili </w:t>
            </w:r>
            <w:proofErr w:type="spellStart"/>
            <w:r w:rsidRPr="00966F4B">
              <w:rPr>
                <w:rFonts w:ascii="Calibri" w:eastAsia="Times New Roman" w:hAnsi="Calibri" w:cs="Calibri"/>
                <w:b/>
                <w:bCs/>
                <w:color w:val="000000"/>
                <w:kern w:val="0"/>
                <w:sz w:val="14"/>
                <w:szCs w:val="14"/>
                <w:lang w:eastAsia="zh-CN"/>
              </w:rPr>
              <w:t>sl</w:t>
            </w:r>
            <w:proofErr w:type="spellEnd"/>
            <w:r w:rsidRPr="00966F4B">
              <w:rPr>
                <w:rFonts w:ascii="Calibri" w:eastAsia="Times New Roman" w:hAnsi="Calibri" w:cs="Calibri"/>
                <w:b/>
                <w:bCs/>
                <w:color w:val="000000"/>
                <w:kern w:val="0"/>
                <w:sz w:val="14"/>
                <w:szCs w:val="14"/>
                <w:lang w:eastAsia="zh-CN"/>
              </w:rPr>
              <w:t xml:space="preserve">. temeljem čega je potrebno jamstvo) </w:t>
            </w:r>
          </w:p>
        </w:tc>
        <w:tc>
          <w:tcPr>
            <w:tcW w:w="1499"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rok važenja </w:t>
            </w:r>
          </w:p>
        </w:tc>
        <w:tc>
          <w:tcPr>
            <w:tcW w:w="2277" w:type="dxa"/>
            <w:gridSpan w:val="3"/>
            <w:tcBorders>
              <w:left w:val="single" w:sz="4" w:space="0" w:color="000000"/>
              <w:bottom w:val="single" w:sz="4" w:space="0" w:color="000000"/>
              <w:right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Napomena </w:t>
            </w:r>
          </w:p>
        </w:tc>
      </w:tr>
      <w:tr w:rsidR="00966F4B" w:rsidRPr="00966F4B" w:rsidTr="00A22A80">
        <w:trPr>
          <w:trHeight w:val="1446"/>
        </w:trPr>
        <w:tc>
          <w:tcPr>
            <w:tcW w:w="58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4"/>
                <w:szCs w:val="14"/>
                <w:lang w:eastAsia="zh-CN"/>
              </w:rPr>
              <w:t>1.</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27.08.2018.</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pacing w:after="240"/>
              <w:rPr>
                <w:lang w:eastAsia="zh-CN"/>
              </w:rPr>
            </w:pPr>
            <w:r w:rsidRPr="00966F4B">
              <w:rPr>
                <w:rFonts w:ascii="Calibri" w:eastAsia="Times New Roman" w:hAnsi="Calibri" w:cs="Calibri"/>
                <w:color w:val="000000"/>
                <w:kern w:val="0"/>
                <w:sz w:val="16"/>
                <w:szCs w:val="16"/>
                <w:lang w:eastAsia="zh-CN"/>
              </w:rPr>
              <w:t>Bjanko zadužnica broj: OV-9069/2018</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Do 10.000,00 kn (1.327,23 eura)</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60000"/>
                <w:kern w:val="0"/>
                <w:sz w:val="16"/>
                <w:szCs w:val="16"/>
                <w:lang w:eastAsia="zh-CN"/>
              </w:rPr>
              <w:t xml:space="preserve">STROJNI ISKOP-TRANSPORT Vladimir </w:t>
            </w:r>
            <w:proofErr w:type="spellStart"/>
            <w:r w:rsidRPr="00966F4B">
              <w:rPr>
                <w:rFonts w:ascii="Calibri" w:eastAsia="Times New Roman" w:hAnsi="Calibri" w:cs="Calibri"/>
                <w:color w:val="060000"/>
                <w:kern w:val="0"/>
                <w:sz w:val="16"/>
                <w:szCs w:val="16"/>
                <w:lang w:eastAsia="zh-CN"/>
              </w:rPr>
              <w:t>Zajec</w:t>
            </w:r>
            <w:proofErr w:type="spellEnd"/>
            <w:r w:rsidRPr="00966F4B">
              <w:rPr>
                <w:rFonts w:ascii="Calibri" w:eastAsia="Times New Roman" w:hAnsi="Calibri" w:cs="Calibri"/>
                <w:color w:val="060000"/>
                <w:kern w:val="0"/>
                <w:sz w:val="16"/>
                <w:szCs w:val="16"/>
                <w:lang w:eastAsia="zh-CN"/>
              </w:rPr>
              <w:t xml:space="preserve">, </w:t>
            </w:r>
            <w:proofErr w:type="spellStart"/>
            <w:r w:rsidRPr="00966F4B">
              <w:rPr>
                <w:rFonts w:ascii="Calibri" w:eastAsia="Times New Roman" w:hAnsi="Calibri" w:cs="Calibri"/>
                <w:color w:val="060000"/>
                <w:kern w:val="0"/>
                <w:sz w:val="16"/>
                <w:szCs w:val="16"/>
                <w:lang w:eastAsia="zh-CN"/>
              </w:rPr>
              <w:t>Špičkovina</w:t>
            </w:r>
            <w:proofErr w:type="spellEnd"/>
            <w:r w:rsidRPr="00966F4B">
              <w:rPr>
                <w:rFonts w:ascii="Calibri" w:eastAsia="Times New Roman" w:hAnsi="Calibri" w:cs="Calibri"/>
                <w:color w:val="060000"/>
                <w:kern w:val="0"/>
                <w:sz w:val="16"/>
                <w:szCs w:val="16"/>
                <w:lang w:eastAsia="zh-CN"/>
              </w:rPr>
              <w:t xml:space="preserve"> 12, Zabok</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 xml:space="preserve">Jamstvo za otklanjanje nedostataka u garantnom roku prema  Ugovor o </w:t>
            </w:r>
            <w:proofErr w:type="spellStart"/>
            <w:r w:rsidRPr="00966F4B">
              <w:rPr>
                <w:rFonts w:ascii="Calibri" w:eastAsia="Times New Roman" w:hAnsi="Calibri" w:cs="Calibri"/>
                <w:kern w:val="0"/>
                <w:sz w:val="16"/>
                <w:szCs w:val="16"/>
                <w:lang w:eastAsia="zh-CN"/>
              </w:rPr>
              <w:t>iednostavnoj</w:t>
            </w:r>
            <w:proofErr w:type="spellEnd"/>
            <w:r w:rsidRPr="00966F4B">
              <w:rPr>
                <w:rFonts w:ascii="Calibri" w:eastAsia="Times New Roman" w:hAnsi="Calibri" w:cs="Calibri"/>
                <w:kern w:val="0"/>
                <w:sz w:val="16"/>
                <w:szCs w:val="16"/>
                <w:lang w:eastAsia="zh-CN"/>
              </w:rPr>
              <w:t xml:space="preserve"> nabavi nogostup i </w:t>
            </w:r>
            <w:proofErr w:type="spellStart"/>
            <w:r w:rsidRPr="00966F4B">
              <w:rPr>
                <w:rFonts w:ascii="Calibri" w:eastAsia="Times New Roman" w:hAnsi="Calibri" w:cs="Calibri"/>
                <w:kern w:val="0"/>
                <w:sz w:val="16"/>
                <w:szCs w:val="16"/>
                <w:lang w:eastAsia="zh-CN"/>
              </w:rPr>
              <w:t>oborinska</w:t>
            </w:r>
            <w:proofErr w:type="spellEnd"/>
            <w:r w:rsidRPr="00966F4B">
              <w:rPr>
                <w:rFonts w:ascii="Calibri" w:eastAsia="Times New Roman" w:hAnsi="Calibri" w:cs="Calibri"/>
                <w:kern w:val="0"/>
                <w:sz w:val="16"/>
                <w:szCs w:val="16"/>
                <w:lang w:eastAsia="zh-CN"/>
              </w:rPr>
              <w:t xml:space="preserve"> odvodnja uz LC 22015 u naselju </w:t>
            </w:r>
            <w:proofErr w:type="spellStart"/>
            <w:r w:rsidRPr="00966F4B">
              <w:rPr>
                <w:rFonts w:ascii="Calibri" w:eastAsia="Times New Roman" w:hAnsi="Calibri" w:cs="Calibri"/>
                <w:kern w:val="0"/>
                <w:sz w:val="16"/>
                <w:szCs w:val="16"/>
                <w:lang w:eastAsia="zh-CN"/>
              </w:rPr>
              <w:t>Mihovljan</w:t>
            </w:r>
            <w:proofErr w:type="spellEnd"/>
            <w:r w:rsidRPr="00966F4B">
              <w:rPr>
                <w:rFonts w:ascii="Calibri" w:eastAsia="Times New Roman" w:hAnsi="Calibri" w:cs="Calibri"/>
                <w:kern w:val="0"/>
                <w:sz w:val="16"/>
                <w:szCs w:val="16"/>
                <w:lang w:eastAsia="zh-CN"/>
              </w:rPr>
              <w:t>, KLASA: 363-01/18-01/16, URBROJ:2211/07-18-22 od 21.08.2018. god.</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 xml:space="preserve">Ugovor o </w:t>
            </w:r>
            <w:proofErr w:type="spellStart"/>
            <w:r w:rsidRPr="00966F4B">
              <w:rPr>
                <w:rFonts w:ascii="Calibri" w:eastAsia="Times New Roman" w:hAnsi="Calibri" w:cs="Calibri"/>
                <w:kern w:val="0"/>
                <w:sz w:val="16"/>
                <w:szCs w:val="16"/>
                <w:lang w:eastAsia="zh-CN"/>
              </w:rPr>
              <w:t>iednostavnoj</w:t>
            </w:r>
            <w:proofErr w:type="spellEnd"/>
            <w:r w:rsidRPr="00966F4B">
              <w:rPr>
                <w:rFonts w:ascii="Calibri" w:eastAsia="Times New Roman" w:hAnsi="Calibri" w:cs="Calibri"/>
                <w:kern w:val="0"/>
                <w:sz w:val="16"/>
                <w:szCs w:val="16"/>
                <w:lang w:eastAsia="zh-CN"/>
              </w:rPr>
              <w:t xml:space="preserve"> nabavi nogostup i </w:t>
            </w:r>
            <w:proofErr w:type="spellStart"/>
            <w:r w:rsidRPr="00966F4B">
              <w:rPr>
                <w:rFonts w:ascii="Calibri" w:eastAsia="Times New Roman" w:hAnsi="Calibri" w:cs="Calibri"/>
                <w:kern w:val="0"/>
                <w:sz w:val="16"/>
                <w:szCs w:val="16"/>
                <w:lang w:eastAsia="zh-CN"/>
              </w:rPr>
              <w:t>oborinska</w:t>
            </w:r>
            <w:proofErr w:type="spellEnd"/>
            <w:r w:rsidRPr="00966F4B">
              <w:rPr>
                <w:rFonts w:ascii="Calibri" w:eastAsia="Times New Roman" w:hAnsi="Calibri" w:cs="Calibri"/>
                <w:kern w:val="0"/>
                <w:sz w:val="16"/>
                <w:szCs w:val="16"/>
                <w:lang w:eastAsia="zh-CN"/>
              </w:rPr>
              <w:t xml:space="preserve"> odvodnja uz LC 22015 u naselju </w:t>
            </w:r>
            <w:proofErr w:type="spellStart"/>
            <w:r w:rsidRPr="00966F4B">
              <w:rPr>
                <w:rFonts w:ascii="Calibri" w:eastAsia="Times New Roman" w:hAnsi="Calibri" w:cs="Calibri"/>
                <w:kern w:val="0"/>
                <w:sz w:val="16"/>
                <w:szCs w:val="16"/>
                <w:lang w:eastAsia="zh-CN"/>
              </w:rPr>
              <w:t>Mihovljan</w:t>
            </w:r>
            <w:proofErr w:type="spellEnd"/>
          </w:p>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KLASA: 363-01/18-01/16, URBROJ:2211/07-18-22 od 21.08.2018. god.</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kern w:val="0"/>
                <w:sz w:val="16"/>
                <w:szCs w:val="16"/>
                <w:lang w:eastAsia="zh-CN"/>
              </w:rPr>
            </w:pPr>
          </w:p>
          <w:p w:rsidR="00966F4B" w:rsidRPr="00966F4B" w:rsidRDefault="00966F4B" w:rsidP="00966F4B">
            <w:pPr>
              <w:widowControl/>
              <w:suppressAutoHyphens w:val="0"/>
              <w:jc w:val="center"/>
              <w:rPr>
                <w:rFonts w:ascii="Calibri" w:eastAsia="Times New Roman" w:hAnsi="Calibri" w:cs="Calibri"/>
                <w:kern w:val="0"/>
                <w:sz w:val="16"/>
                <w:szCs w:val="16"/>
                <w:lang w:eastAsia="zh-CN"/>
              </w:rPr>
            </w:pPr>
          </w:p>
          <w:p w:rsidR="00966F4B" w:rsidRPr="00966F4B" w:rsidRDefault="00966F4B" w:rsidP="00966F4B">
            <w:pPr>
              <w:widowControl/>
              <w:suppressAutoHyphens w:val="0"/>
              <w:jc w:val="center"/>
              <w:rPr>
                <w:lang w:eastAsia="zh-CN"/>
              </w:rPr>
            </w:pPr>
            <w:r w:rsidRPr="00966F4B">
              <w:rPr>
                <w:rFonts w:ascii="Calibri" w:eastAsia="Times New Roman" w:hAnsi="Calibri" w:cs="Calibri"/>
                <w:kern w:val="0"/>
                <w:sz w:val="16"/>
                <w:szCs w:val="16"/>
                <w:lang w:eastAsia="zh-CN"/>
              </w:rPr>
              <w:t>21.8.2018. -21.8.2023.</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21.08.2023.</w:t>
            </w:r>
          </w:p>
        </w:tc>
      </w:tr>
      <w:tr w:rsidR="00966F4B" w:rsidRPr="00966F4B" w:rsidTr="00A22A80">
        <w:trPr>
          <w:trHeight w:val="1446"/>
        </w:trPr>
        <w:tc>
          <w:tcPr>
            <w:tcW w:w="58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4"/>
                <w:szCs w:val="14"/>
                <w:lang w:eastAsia="zh-CN"/>
              </w:rPr>
              <w:t>2.</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27.08.2018.</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pacing w:after="240"/>
              <w:rPr>
                <w:lang w:eastAsia="zh-CN"/>
              </w:rPr>
            </w:pPr>
            <w:r w:rsidRPr="00966F4B">
              <w:rPr>
                <w:rFonts w:ascii="Calibri" w:eastAsia="Times New Roman" w:hAnsi="Calibri" w:cs="Calibri"/>
                <w:color w:val="000000"/>
                <w:kern w:val="0"/>
                <w:sz w:val="16"/>
                <w:szCs w:val="16"/>
                <w:lang w:eastAsia="zh-CN"/>
              </w:rPr>
              <w:t>Bjanko zadužnica broj: OV-9069/2018</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Do 10.000,00 kn (1.327,23 eura)</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60000"/>
                <w:kern w:val="0"/>
                <w:sz w:val="16"/>
                <w:szCs w:val="16"/>
                <w:lang w:eastAsia="zh-CN"/>
              </w:rPr>
              <w:t xml:space="preserve">STROJNI ISKOP-TRANSPORT Vladimir </w:t>
            </w:r>
            <w:proofErr w:type="spellStart"/>
            <w:r w:rsidRPr="00966F4B">
              <w:rPr>
                <w:rFonts w:ascii="Calibri" w:eastAsia="Times New Roman" w:hAnsi="Calibri" w:cs="Calibri"/>
                <w:color w:val="060000"/>
                <w:kern w:val="0"/>
                <w:sz w:val="16"/>
                <w:szCs w:val="16"/>
                <w:lang w:eastAsia="zh-CN"/>
              </w:rPr>
              <w:t>Zajec</w:t>
            </w:r>
            <w:proofErr w:type="spellEnd"/>
            <w:r w:rsidRPr="00966F4B">
              <w:rPr>
                <w:rFonts w:ascii="Calibri" w:eastAsia="Times New Roman" w:hAnsi="Calibri" w:cs="Calibri"/>
                <w:color w:val="060000"/>
                <w:kern w:val="0"/>
                <w:sz w:val="16"/>
                <w:szCs w:val="16"/>
                <w:lang w:eastAsia="zh-CN"/>
              </w:rPr>
              <w:t xml:space="preserve">, </w:t>
            </w:r>
            <w:proofErr w:type="spellStart"/>
            <w:r w:rsidRPr="00966F4B">
              <w:rPr>
                <w:rFonts w:ascii="Calibri" w:eastAsia="Times New Roman" w:hAnsi="Calibri" w:cs="Calibri"/>
                <w:color w:val="060000"/>
                <w:kern w:val="0"/>
                <w:sz w:val="16"/>
                <w:szCs w:val="16"/>
                <w:lang w:eastAsia="zh-CN"/>
              </w:rPr>
              <w:t>Špičkovina</w:t>
            </w:r>
            <w:proofErr w:type="spellEnd"/>
            <w:r w:rsidRPr="00966F4B">
              <w:rPr>
                <w:rFonts w:ascii="Calibri" w:eastAsia="Times New Roman" w:hAnsi="Calibri" w:cs="Calibri"/>
                <w:color w:val="060000"/>
                <w:kern w:val="0"/>
                <w:sz w:val="16"/>
                <w:szCs w:val="16"/>
                <w:lang w:eastAsia="zh-CN"/>
              </w:rPr>
              <w:t xml:space="preserve"> 12, Zabok</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 xml:space="preserve">Jamstvo za otklanjanje nedostataka u garantnom roku- prema Ugovoru o javnoj nabavi – Izgradnja nogostupa uz ŽC 2125 u općini </w:t>
            </w:r>
            <w:proofErr w:type="spellStart"/>
            <w:r w:rsidRPr="00966F4B">
              <w:rPr>
                <w:rFonts w:ascii="Calibri" w:eastAsia="Times New Roman" w:hAnsi="Calibri" w:cs="Calibri"/>
                <w:kern w:val="0"/>
                <w:sz w:val="16"/>
                <w:szCs w:val="16"/>
                <w:lang w:eastAsia="zh-CN"/>
              </w:rPr>
              <w:t>Mihovljan</w:t>
            </w:r>
            <w:proofErr w:type="spellEnd"/>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 xml:space="preserve">Ugovor o javnoj nabavi – Izgradnja nogostupa uz ŽC 2125 u općini </w:t>
            </w:r>
            <w:proofErr w:type="spellStart"/>
            <w:r w:rsidRPr="00966F4B">
              <w:rPr>
                <w:rFonts w:ascii="Calibri" w:eastAsia="Times New Roman" w:hAnsi="Calibri" w:cs="Calibri"/>
                <w:kern w:val="0"/>
                <w:sz w:val="16"/>
                <w:szCs w:val="16"/>
                <w:lang w:eastAsia="zh-CN"/>
              </w:rPr>
              <w:t>Mihovljan</w:t>
            </w:r>
            <w:proofErr w:type="spellEnd"/>
            <w:r w:rsidRPr="00966F4B">
              <w:rPr>
                <w:rFonts w:ascii="Calibri" w:eastAsia="Times New Roman" w:hAnsi="Calibri" w:cs="Calibri"/>
                <w:kern w:val="0"/>
                <w:sz w:val="16"/>
                <w:szCs w:val="16"/>
                <w:lang w:eastAsia="zh-CN"/>
              </w:rPr>
              <w:t xml:space="preserve"> , dionica od 325 m, KLASA:363-01/18-01/15, URBROJ: 2211/07-18-22 od dana 21.08.2018.</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kern w:val="0"/>
                <w:sz w:val="16"/>
                <w:szCs w:val="16"/>
                <w:lang w:eastAsia="zh-CN"/>
              </w:rPr>
            </w:pPr>
          </w:p>
          <w:p w:rsidR="00966F4B" w:rsidRPr="00966F4B" w:rsidRDefault="00966F4B" w:rsidP="00966F4B">
            <w:pPr>
              <w:widowControl/>
              <w:suppressAutoHyphens w:val="0"/>
              <w:jc w:val="center"/>
              <w:rPr>
                <w:rFonts w:ascii="Calibri" w:eastAsia="Times New Roman" w:hAnsi="Calibri" w:cs="Calibri"/>
                <w:kern w:val="0"/>
                <w:sz w:val="16"/>
                <w:szCs w:val="16"/>
                <w:lang w:eastAsia="zh-CN"/>
              </w:rPr>
            </w:pPr>
          </w:p>
          <w:p w:rsidR="00966F4B" w:rsidRPr="00966F4B" w:rsidRDefault="00966F4B" w:rsidP="00966F4B">
            <w:pPr>
              <w:widowControl/>
              <w:suppressAutoHyphens w:val="0"/>
              <w:jc w:val="center"/>
              <w:rPr>
                <w:lang w:eastAsia="zh-CN"/>
              </w:rPr>
            </w:pPr>
            <w:r w:rsidRPr="00966F4B">
              <w:rPr>
                <w:rFonts w:ascii="Calibri" w:eastAsia="Times New Roman" w:hAnsi="Calibri" w:cs="Calibri"/>
                <w:kern w:val="0"/>
                <w:sz w:val="16"/>
                <w:szCs w:val="16"/>
                <w:lang w:eastAsia="zh-CN"/>
              </w:rPr>
              <w:t>21.8.2018. 21.8.2023.</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21.08.2023.</w:t>
            </w:r>
          </w:p>
        </w:tc>
      </w:tr>
      <w:tr w:rsidR="00966F4B" w:rsidRPr="00966F4B" w:rsidTr="00A22A80">
        <w:trPr>
          <w:trHeight w:val="1446"/>
        </w:trPr>
        <w:tc>
          <w:tcPr>
            <w:tcW w:w="58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4"/>
                <w:szCs w:val="14"/>
                <w:lang w:eastAsia="zh-CN"/>
              </w:rPr>
              <w:t>3.</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19.09.2018.</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pacing w:after="240"/>
              <w:rPr>
                <w:lang w:eastAsia="zh-CN"/>
              </w:rPr>
            </w:pPr>
            <w:r w:rsidRPr="00966F4B">
              <w:rPr>
                <w:rFonts w:ascii="Calibri" w:eastAsia="Times New Roman" w:hAnsi="Calibri" w:cs="Calibri"/>
                <w:color w:val="0A0100"/>
                <w:kern w:val="0"/>
                <w:sz w:val="16"/>
                <w:szCs w:val="16"/>
                <w:lang w:eastAsia="zh-CN"/>
              </w:rPr>
              <w:t>Bjanko zadužnica broj:OV-3855/2018</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Do 10.000,00 kn (1.327,23 eura)</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COLAS HRVATSKA </w:t>
            </w:r>
            <w:proofErr w:type="spellStart"/>
            <w:r w:rsidRPr="00966F4B">
              <w:rPr>
                <w:rFonts w:ascii="Calibri" w:eastAsia="Times New Roman" w:hAnsi="Calibri" w:cs="Calibri"/>
                <w:color w:val="000000"/>
                <w:kern w:val="0"/>
                <w:sz w:val="16"/>
                <w:szCs w:val="16"/>
                <w:lang w:eastAsia="zh-CN"/>
              </w:rPr>
              <w:t>d.d</w:t>
            </w:r>
            <w:proofErr w:type="spellEnd"/>
            <w:r w:rsidRPr="00966F4B">
              <w:rPr>
                <w:rFonts w:ascii="Calibri" w:eastAsia="Times New Roman" w:hAnsi="Calibri" w:cs="Calibri"/>
                <w:color w:val="000000"/>
                <w:kern w:val="0"/>
                <w:sz w:val="16"/>
                <w:szCs w:val="16"/>
                <w:lang w:eastAsia="zh-CN"/>
              </w:rPr>
              <w:t>., Međimurska 26,    Varaždin</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 xml:space="preserve">Jamstvo za otklanjanje nedostataka u garantnom roku-Ugovor  o jednostavnoj nabavi, održavanje postojećih nerazvrstanih cesta na području Općine </w:t>
            </w:r>
            <w:proofErr w:type="spellStart"/>
            <w:r w:rsidRPr="00966F4B">
              <w:rPr>
                <w:rFonts w:ascii="Calibri" w:eastAsia="Times New Roman" w:hAnsi="Calibri" w:cs="Calibri"/>
                <w:kern w:val="0"/>
                <w:sz w:val="16"/>
                <w:szCs w:val="16"/>
                <w:lang w:eastAsia="zh-CN"/>
              </w:rPr>
              <w:t>Mihovljan</w:t>
            </w:r>
            <w:proofErr w:type="spellEnd"/>
            <w:r w:rsidRPr="00966F4B">
              <w:rPr>
                <w:rFonts w:ascii="Calibri" w:eastAsia="Times New Roman" w:hAnsi="Calibri" w:cs="Calibri"/>
                <w:kern w:val="0"/>
                <w:sz w:val="16"/>
                <w:szCs w:val="16"/>
                <w:lang w:eastAsia="zh-CN"/>
              </w:rPr>
              <w:t>- I. dio   (presvlačenje)</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 xml:space="preserve">Ugovor  o jednostavnoj nabavi, održavanje postojećih nerazvrstanih cesta na području Općine </w:t>
            </w:r>
            <w:proofErr w:type="spellStart"/>
            <w:r w:rsidRPr="00966F4B">
              <w:rPr>
                <w:rFonts w:ascii="Calibri" w:eastAsia="Times New Roman" w:hAnsi="Calibri" w:cs="Calibri"/>
                <w:kern w:val="0"/>
                <w:sz w:val="16"/>
                <w:szCs w:val="16"/>
                <w:lang w:eastAsia="zh-CN"/>
              </w:rPr>
              <w:t>Mihovljan</w:t>
            </w:r>
            <w:proofErr w:type="spellEnd"/>
            <w:r w:rsidRPr="00966F4B">
              <w:rPr>
                <w:rFonts w:ascii="Calibri" w:eastAsia="Times New Roman" w:hAnsi="Calibri" w:cs="Calibri"/>
                <w:kern w:val="0"/>
                <w:sz w:val="16"/>
                <w:szCs w:val="16"/>
                <w:lang w:eastAsia="zh-CN"/>
              </w:rPr>
              <w:t>- I. dio (presvlačenje)  KLASA: 363-01/18-01/13, URBROJ: 2211/07-18-18 od 03.09.2018. god.</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jc w:val="center"/>
              <w:rPr>
                <w:lang w:eastAsia="zh-CN"/>
              </w:rPr>
            </w:pPr>
          </w:p>
          <w:p w:rsidR="00966F4B" w:rsidRPr="00966F4B" w:rsidRDefault="00966F4B" w:rsidP="00966F4B">
            <w:pPr>
              <w:widowControl/>
              <w:suppressAutoHyphens w:val="0"/>
              <w:jc w:val="center"/>
              <w:rPr>
                <w:lang w:eastAsia="zh-CN"/>
              </w:rPr>
            </w:pPr>
          </w:p>
          <w:p w:rsidR="00966F4B" w:rsidRPr="00966F4B" w:rsidRDefault="00966F4B" w:rsidP="00966F4B">
            <w:pPr>
              <w:widowControl/>
              <w:suppressAutoHyphens w:val="0"/>
              <w:jc w:val="center"/>
              <w:rPr>
                <w:lang w:eastAsia="zh-CN"/>
              </w:rPr>
            </w:pPr>
            <w:r w:rsidRPr="00966F4B">
              <w:rPr>
                <w:rFonts w:ascii="Calibri" w:eastAsia="Times New Roman" w:hAnsi="Calibri" w:cs="Calibri"/>
                <w:kern w:val="0"/>
                <w:sz w:val="16"/>
                <w:szCs w:val="16"/>
                <w:lang w:eastAsia="zh-CN"/>
              </w:rPr>
              <w:t>31.10.2018. -31.10.2023.</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31.10.2023.</w:t>
            </w:r>
          </w:p>
        </w:tc>
      </w:tr>
      <w:tr w:rsidR="00966F4B" w:rsidRPr="00966F4B" w:rsidTr="00A22A80">
        <w:trPr>
          <w:trHeight w:val="1446"/>
        </w:trPr>
        <w:tc>
          <w:tcPr>
            <w:tcW w:w="58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4"/>
                <w:szCs w:val="14"/>
                <w:lang w:eastAsia="zh-CN"/>
              </w:rPr>
              <w:t>4.</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19.09.2018.</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pacing w:after="240"/>
              <w:rPr>
                <w:lang w:eastAsia="zh-CN"/>
              </w:rPr>
            </w:pPr>
            <w:r w:rsidRPr="00966F4B">
              <w:rPr>
                <w:rFonts w:ascii="Calibri" w:eastAsia="Times New Roman" w:hAnsi="Calibri" w:cs="Calibri"/>
                <w:color w:val="0A0100"/>
                <w:kern w:val="0"/>
                <w:sz w:val="16"/>
                <w:szCs w:val="16"/>
                <w:lang w:eastAsia="zh-CN"/>
              </w:rPr>
              <w:t>Bjanko zadužnica broj:OV- 3854/2018</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Do 10.000,00 kn (1.327,23 eura)</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COLAS HRVATSKA </w:t>
            </w:r>
            <w:proofErr w:type="spellStart"/>
            <w:r w:rsidRPr="00966F4B">
              <w:rPr>
                <w:rFonts w:ascii="Calibri" w:eastAsia="Times New Roman" w:hAnsi="Calibri" w:cs="Calibri"/>
                <w:color w:val="000000"/>
                <w:kern w:val="0"/>
                <w:sz w:val="16"/>
                <w:szCs w:val="16"/>
                <w:lang w:eastAsia="zh-CN"/>
              </w:rPr>
              <w:t>d.d</w:t>
            </w:r>
            <w:proofErr w:type="spellEnd"/>
            <w:r w:rsidRPr="00966F4B">
              <w:rPr>
                <w:rFonts w:ascii="Calibri" w:eastAsia="Times New Roman" w:hAnsi="Calibri" w:cs="Calibri"/>
                <w:color w:val="000000"/>
                <w:kern w:val="0"/>
                <w:sz w:val="16"/>
                <w:szCs w:val="16"/>
                <w:lang w:eastAsia="zh-CN"/>
              </w:rPr>
              <w:t>., Međimurska 26,    Varaždin</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Jamstvo za uredno izvršenje ugovora-</w:t>
            </w:r>
          </w:p>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 xml:space="preserve">Ugovor  o jednostavnoj nabavi, održavanje postojećih nerazvrstanih cesta na području Općine </w:t>
            </w:r>
            <w:proofErr w:type="spellStart"/>
            <w:r w:rsidRPr="00966F4B">
              <w:rPr>
                <w:rFonts w:ascii="Calibri" w:eastAsia="Times New Roman" w:hAnsi="Calibri" w:cs="Calibri"/>
                <w:kern w:val="0"/>
                <w:sz w:val="16"/>
                <w:szCs w:val="16"/>
                <w:lang w:eastAsia="zh-CN"/>
              </w:rPr>
              <w:t>Mihovljan</w:t>
            </w:r>
            <w:proofErr w:type="spellEnd"/>
            <w:r w:rsidRPr="00966F4B">
              <w:rPr>
                <w:rFonts w:ascii="Calibri" w:eastAsia="Times New Roman" w:hAnsi="Calibri" w:cs="Calibri"/>
                <w:kern w:val="0"/>
                <w:sz w:val="16"/>
                <w:szCs w:val="16"/>
                <w:lang w:eastAsia="zh-CN"/>
              </w:rPr>
              <w:t xml:space="preserve">- II. dio (asfaltiranje) </w:t>
            </w:r>
          </w:p>
          <w:p w:rsidR="00966F4B" w:rsidRPr="00966F4B" w:rsidRDefault="00966F4B" w:rsidP="00966F4B">
            <w:pPr>
              <w:widowControl/>
              <w:suppressAutoHyphens w:val="0"/>
              <w:rPr>
                <w:rFonts w:ascii="Calibri" w:eastAsia="Times New Roman" w:hAnsi="Calibri" w:cs="Calibri"/>
                <w:kern w:val="0"/>
                <w:sz w:val="16"/>
                <w:szCs w:val="16"/>
                <w:lang w:eastAsia="zh-CN"/>
              </w:rPr>
            </w:pP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 xml:space="preserve">Ugovor  o jednostavnoj nabavi, održavanje postojećih nerazvrstanih cesta na području Općine </w:t>
            </w:r>
            <w:proofErr w:type="spellStart"/>
            <w:r w:rsidRPr="00966F4B">
              <w:rPr>
                <w:rFonts w:ascii="Calibri" w:eastAsia="Times New Roman" w:hAnsi="Calibri" w:cs="Calibri"/>
                <w:kern w:val="0"/>
                <w:sz w:val="16"/>
                <w:szCs w:val="16"/>
                <w:lang w:eastAsia="zh-CN"/>
              </w:rPr>
              <w:t>Mihovljan</w:t>
            </w:r>
            <w:proofErr w:type="spellEnd"/>
            <w:r w:rsidRPr="00966F4B">
              <w:rPr>
                <w:rFonts w:ascii="Calibri" w:eastAsia="Times New Roman" w:hAnsi="Calibri" w:cs="Calibri"/>
                <w:kern w:val="0"/>
                <w:sz w:val="16"/>
                <w:szCs w:val="16"/>
                <w:lang w:eastAsia="zh-CN"/>
              </w:rPr>
              <w:t>- II. dio (asfaltiranje)  KLASA: 363-01/18-01/14, URBROJ: 2211/07-18-18 od 03.09.2018. god.</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jc w:val="center"/>
              <w:rPr>
                <w:lang w:eastAsia="zh-CN"/>
              </w:rPr>
            </w:pPr>
          </w:p>
          <w:p w:rsidR="00966F4B" w:rsidRPr="00966F4B" w:rsidRDefault="00966F4B" w:rsidP="00966F4B">
            <w:pPr>
              <w:widowControl/>
              <w:suppressAutoHyphens w:val="0"/>
              <w:jc w:val="center"/>
              <w:rPr>
                <w:lang w:eastAsia="zh-CN"/>
              </w:rPr>
            </w:pPr>
          </w:p>
          <w:p w:rsidR="00966F4B" w:rsidRPr="00966F4B" w:rsidRDefault="00966F4B" w:rsidP="00966F4B">
            <w:pPr>
              <w:widowControl/>
              <w:suppressAutoHyphens w:val="0"/>
              <w:jc w:val="center"/>
              <w:rPr>
                <w:lang w:eastAsia="zh-CN"/>
              </w:rPr>
            </w:pPr>
            <w:r w:rsidRPr="00966F4B">
              <w:rPr>
                <w:rFonts w:ascii="Calibri" w:eastAsia="Times New Roman" w:hAnsi="Calibri" w:cs="Calibri"/>
                <w:kern w:val="0"/>
                <w:sz w:val="16"/>
                <w:szCs w:val="16"/>
                <w:lang w:eastAsia="zh-CN"/>
              </w:rPr>
              <w:t>31.10.2018. -31.10.2023.</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31.10.2023.</w:t>
            </w:r>
          </w:p>
        </w:tc>
      </w:tr>
      <w:tr w:rsidR="00966F4B" w:rsidRPr="00966F4B" w:rsidTr="00A22A80">
        <w:trPr>
          <w:trHeight w:val="276"/>
        </w:trPr>
        <w:tc>
          <w:tcPr>
            <w:tcW w:w="14119" w:type="dxa"/>
            <w:gridSpan w:val="11"/>
            <w:tcBorders>
              <w:left w:val="single" w:sz="4" w:space="0" w:color="000000"/>
              <w:bottom w:val="single" w:sz="4" w:space="0" w:color="000000"/>
              <w:right w:val="single" w:sz="4" w:space="0" w:color="000000"/>
            </w:tcBorders>
            <w:shd w:val="clear" w:color="auto" w:fill="FFFF00"/>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 xml:space="preserve">2019. GODINA - REGISTAR PRIMLJENIH BJANKO ZADUŽNICA </w:t>
            </w:r>
          </w:p>
        </w:tc>
      </w:tr>
      <w:tr w:rsidR="00966F4B" w:rsidRPr="00966F4B" w:rsidTr="00A22A80">
        <w:trPr>
          <w:trHeight w:val="1488"/>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 xml:space="preserve">1. </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03.09.2019.</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pacing w:after="240"/>
              <w:rPr>
                <w:lang w:eastAsia="zh-CN"/>
              </w:rPr>
            </w:pPr>
            <w:r w:rsidRPr="00966F4B">
              <w:rPr>
                <w:rFonts w:ascii="Calibri" w:eastAsia="Times New Roman" w:hAnsi="Calibri" w:cs="Calibri"/>
                <w:color w:val="000000"/>
                <w:kern w:val="0"/>
                <w:sz w:val="16"/>
                <w:szCs w:val="16"/>
                <w:lang w:eastAsia="zh-CN"/>
              </w:rPr>
              <w:t>Bjanko zadužnica broj: OV-2190/2019</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Do 100.000,00 kn (13.272,28 eura)</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SETCC d.o.o., Dobri dol 56, Zagreb</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 xml:space="preserve">Jamstvo za otklanjanje nedostataka u garantnom roku- Ugovor o JN – Sanacija klizišta nerazvrstanih cesta- </w:t>
            </w:r>
            <w:proofErr w:type="spellStart"/>
            <w:r w:rsidRPr="00966F4B">
              <w:rPr>
                <w:rFonts w:ascii="Calibri" w:eastAsia="Times New Roman" w:hAnsi="Calibri" w:cs="Calibri"/>
                <w:kern w:val="0"/>
                <w:sz w:val="16"/>
                <w:szCs w:val="16"/>
                <w:lang w:eastAsia="zh-CN"/>
              </w:rPr>
              <w:t>Klanečnica</w:t>
            </w:r>
            <w:proofErr w:type="spellEnd"/>
            <w:r w:rsidRPr="00966F4B">
              <w:rPr>
                <w:rFonts w:ascii="Calibri" w:eastAsia="Times New Roman" w:hAnsi="Calibri" w:cs="Calibri"/>
                <w:kern w:val="0"/>
                <w:sz w:val="16"/>
                <w:szCs w:val="16"/>
                <w:lang w:eastAsia="zh-CN"/>
              </w:rPr>
              <w:t xml:space="preserve"> KLASA: 340-01/19-01/07, URBROJ: 2211/07-19-19 od 03.09.2019.god.</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Ugovor o JN – Sanacija klizišta nerazvrstanih cesta- </w:t>
            </w:r>
            <w:proofErr w:type="spellStart"/>
            <w:r w:rsidRPr="00966F4B">
              <w:rPr>
                <w:rFonts w:ascii="Calibri" w:eastAsia="Times New Roman" w:hAnsi="Calibri" w:cs="Calibri"/>
                <w:color w:val="000000"/>
                <w:kern w:val="0"/>
                <w:sz w:val="16"/>
                <w:szCs w:val="16"/>
                <w:lang w:eastAsia="zh-CN"/>
              </w:rPr>
              <w:t>Klanečnica</w:t>
            </w:r>
            <w:proofErr w:type="spellEnd"/>
            <w:r w:rsidRPr="00966F4B">
              <w:rPr>
                <w:rFonts w:ascii="Calibri" w:eastAsia="Times New Roman" w:hAnsi="Calibri" w:cs="Calibri"/>
                <w:color w:val="000000"/>
                <w:kern w:val="0"/>
                <w:sz w:val="16"/>
                <w:szCs w:val="16"/>
                <w:lang w:eastAsia="zh-CN"/>
              </w:rPr>
              <w:t xml:space="preserve"> KLASA: 340-01/19-01/07, URBROJ: 2211/07-19-19 od 03.09.2019.god. </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03.09.2019.- 03.09.2029.</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03.09.2029.</w:t>
            </w:r>
          </w:p>
        </w:tc>
      </w:tr>
      <w:tr w:rsidR="00966F4B" w:rsidRPr="00966F4B" w:rsidTr="00A22A80">
        <w:trPr>
          <w:trHeight w:val="267"/>
        </w:trPr>
        <w:tc>
          <w:tcPr>
            <w:tcW w:w="14119" w:type="dxa"/>
            <w:gridSpan w:val="11"/>
            <w:tcBorders>
              <w:left w:val="single" w:sz="4" w:space="0" w:color="000000"/>
              <w:bottom w:val="single" w:sz="4" w:space="0" w:color="000000"/>
              <w:right w:val="single" w:sz="4" w:space="0" w:color="000000"/>
            </w:tcBorders>
            <w:shd w:val="clear" w:color="auto" w:fill="FFFF00"/>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 xml:space="preserve">2020. GODINA - REGISTAR PRIMLJENIH BJANKO ZADUŽNICA </w:t>
            </w:r>
          </w:p>
        </w:tc>
      </w:tr>
      <w:tr w:rsidR="00966F4B" w:rsidRPr="00966F4B" w:rsidTr="00A22A80">
        <w:trPr>
          <w:trHeight w:val="1044"/>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REDNI BROJ</w:t>
            </w:r>
          </w:p>
        </w:tc>
        <w:tc>
          <w:tcPr>
            <w:tcW w:w="1114"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DATUM IZDAVANJA JAMSTVA </w:t>
            </w:r>
          </w:p>
        </w:tc>
        <w:tc>
          <w:tcPr>
            <w:tcW w:w="125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INSTRUMENT OSIGURANJA </w:t>
            </w:r>
          </w:p>
        </w:tc>
        <w:tc>
          <w:tcPr>
            <w:tcW w:w="130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IZNOS JAMSTVA </w:t>
            </w:r>
          </w:p>
        </w:tc>
        <w:tc>
          <w:tcPr>
            <w:tcW w:w="1276"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DAVATELJ JAMSTVA </w:t>
            </w:r>
          </w:p>
        </w:tc>
        <w:tc>
          <w:tcPr>
            <w:tcW w:w="184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NAMJENA </w:t>
            </w:r>
          </w:p>
        </w:tc>
        <w:tc>
          <w:tcPr>
            <w:tcW w:w="2977"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DOKUMENT (Ugovor ili </w:t>
            </w:r>
            <w:proofErr w:type="spellStart"/>
            <w:r w:rsidRPr="00966F4B">
              <w:rPr>
                <w:rFonts w:ascii="Calibri" w:eastAsia="Times New Roman" w:hAnsi="Calibri" w:cs="Calibri"/>
                <w:b/>
                <w:bCs/>
                <w:color w:val="000000"/>
                <w:kern w:val="0"/>
                <w:sz w:val="16"/>
                <w:szCs w:val="16"/>
                <w:lang w:eastAsia="zh-CN"/>
              </w:rPr>
              <w:t>sl</w:t>
            </w:r>
            <w:proofErr w:type="spellEnd"/>
            <w:r w:rsidRPr="00966F4B">
              <w:rPr>
                <w:rFonts w:ascii="Calibri" w:eastAsia="Times New Roman" w:hAnsi="Calibri" w:cs="Calibri"/>
                <w:b/>
                <w:bCs/>
                <w:color w:val="000000"/>
                <w:kern w:val="0"/>
                <w:sz w:val="16"/>
                <w:szCs w:val="16"/>
                <w:lang w:eastAsia="zh-CN"/>
              </w:rPr>
              <w:t xml:space="preserve">. temeljem čega je potrebno jamstvo) </w:t>
            </w:r>
          </w:p>
        </w:tc>
        <w:tc>
          <w:tcPr>
            <w:tcW w:w="1499"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rok važenja </w:t>
            </w:r>
          </w:p>
        </w:tc>
        <w:tc>
          <w:tcPr>
            <w:tcW w:w="2277" w:type="dxa"/>
            <w:gridSpan w:val="3"/>
            <w:tcBorders>
              <w:left w:val="single" w:sz="4" w:space="0" w:color="000000"/>
              <w:bottom w:val="single" w:sz="4" w:space="0" w:color="000000"/>
              <w:right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Napomena </w:t>
            </w:r>
          </w:p>
        </w:tc>
      </w:tr>
      <w:tr w:rsidR="00966F4B" w:rsidRPr="00966F4B" w:rsidTr="00A22A80">
        <w:trPr>
          <w:trHeight w:val="781"/>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08.10.2020.</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br. OV-4191/2020</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Od 48.314,99 kn (6.412,50 eura)</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COLAS HRVATSKA </w:t>
            </w:r>
            <w:proofErr w:type="spellStart"/>
            <w:r w:rsidRPr="00966F4B">
              <w:rPr>
                <w:rFonts w:ascii="Calibri" w:eastAsia="Times New Roman" w:hAnsi="Calibri" w:cs="Calibri"/>
                <w:color w:val="000000"/>
                <w:kern w:val="0"/>
                <w:sz w:val="16"/>
                <w:szCs w:val="16"/>
                <w:lang w:eastAsia="zh-CN"/>
              </w:rPr>
              <w:t>d.d</w:t>
            </w:r>
            <w:proofErr w:type="spellEnd"/>
            <w:r w:rsidRPr="00966F4B">
              <w:rPr>
                <w:rFonts w:ascii="Calibri" w:eastAsia="Times New Roman" w:hAnsi="Calibri" w:cs="Calibri"/>
                <w:color w:val="000000"/>
                <w:kern w:val="0"/>
                <w:sz w:val="16"/>
                <w:szCs w:val="16"/>
                <w:lang w:eastAsia="zh-CN"/>
              </w:rPr>
              <w:t xml:space="preserve">., Međimurska 26,   </w:t>
            </w: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Varaždin</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otklanjanje nedostataka u garantnom roku  prema Ugovoru o javnoj nabavi 18/2020- održavanje postojećih </w:t>
            </w:r>
            <w:r w:rsidRPr="00966F4B">
              <w:rPr>
                <w:rFonts w:ascii="Calibri" w:eastAsia="Times New Roman" w:hAnsi="Calibri" w:cs="Calibri"/>
                <w:color w:val="000000"/>
                <w:kern w:val="0"/>
                <w:sz w:val="16"/>
                <w:szCs w:val="16"/>
                <w:lang w:eastAsia="zh-CN"/>
              </w:rPr>
              <w:lastRenderedPageBreak/>
              <w:t xml:space="preserve">nerazvrstanih cesta na području Općine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lastRenderedPageBreak/>
              <w:t>Ugovor o javnoj nabavi 18/2020-</w:t>
            </w: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Održavanje postojećih nerazvrstanih cesta na području Općine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w:t>
            </w: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KLASA: 340-01/20-01/10, URBROJ: 2211/07-20-23 od 25.9.2020. god.</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25.9.2020.- 25.9.2023.</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25.9.2023.</w:t>
            </w:r>
          </w:p>
        </w:tc>
      </w:tr>
      <w:tr w:rsidR="00966F4B" w:rsidRPr="00966F4B" w:rsidTr="00A22A80">
        <w:trPr>
          <w:trHeight w:val="339"/>
        </w:trPr>
        <w:tc>
          <w:tcPr>
            <w:tcW w:w="14119" w:type="dxa"/>
            <w:gridSpan w:val="11"/>
            <w:tcBorders>
              <w:left w:val="single" w:sz="4" w:space="0" w:color="000000"/>
              <w:bottom w:val="single" w:sz="4" w:space="0" w:color="000000"/>
              <w:right w:val="single" w:sz="4" w:space="0" w:color="000000"/>
            </w:tcBorders>
            <w:shd w:val="clear" w:color="auto" w:fill="FFFF00"/>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lastRenderedPageBreak/>
              <w:t xml:space="preserve">2021. GODINA - REGISTAR PRIMLJENIH BJANKO ZADUŽNICA </w:t>
            </w:r>
          </w:p>
        </w:tc>
      </w:tr>
      <w:tr w:rsidR="00966F4B" w:rsidRPr="00966F4B" w:rsidTr="00A22A80">
        <w:trPr>
          <w:trHeight w:val="1272"/>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REDNI BROJ</w:t>
            </w:r>
          </w:p>
        </w:tc>
        <w:tc>
          <w:tcPr>
            <w:tcW w:w="1114"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DATUM IZDAVANJA JAMSTVA </w:t>
            </w:r>
          </w:p>
        </w:tc>
        <w:tc>
          <w:tcPr>
            <w:tcW w:w="125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INSTRUMENT OSIGURANJA </w:t>
            </w:r>
          </w:p>
        </w:tc>
        <w:tc>
          <w:tcPr>
            <w:tcW w:w="130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IZNOS JAMSTVA </w:t>
            </w:r>
          </w:p>
        </w:tc>
        <w:tc>
          <w:tcPr>
            <w:tcW w:w="1276"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DAVATELJ JAMSTVA </w:t>
            </w:r>
          </w:p>
        </w:tc>
        <w:tc>
          <w:tcPr>
            <w:tcW w:w="184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NAMJENA </w:t>
            </w:r>
          </w:p>
        </w:tc>
        <w:tc>
          <w:tcPr>
            <w:tcW w:w="2977"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DOKUMENT (Ugovor ili </w:t>
            </w:r>
            <w:proofErr w:type="spellStart"/>
            <w:r w:rsidRPr="00966F4B">
              <w:rPr>
                <w:rFonts w:ascii="Calibri" w:eastAsia="Times New Roman" w:hAnsi="Calibri" w:cs="Calibri"/>
                <w:b/>
                <w:bCs/>
                <w:color w:val="000000"/>
                <w:kern w:val="0"/>
                <w:sz w:val="16"/>
                <w:szCs w:val="16"/>
                <w:lang w:eastAsia="zh-CN"/>
              </w:rPr>
              <w:t>sl</w:t>
            </w:r>
            <w:proofErr w:type="spellEnd"/>
            <w:r w:rsidRPr="00966F4B">
              <w:rPr>
                <w:rFonts w:ascii="Calibri" w:eastAsia="Times New Roman" w:hAnsi="Calibri" w:cs="Calibri"/>
                <w:b/>
                <w:bCs/>
                <w:color w:val="000000"/>
                <w:kern w:val="0"/>
                <w:sz w:val="16"/>
                <w:szCs w:val="16"/>
                <w:lang w:eastAsia="zh-CN"/>
              </w:rPr>
              <w:t xml:space="preserve">. temeljem čega je potrebno jamstvo) </w:t>
            </w:r>
          </w:p>
        </w:tc>
        <w:tc>
          <w:tcPr>
            <w:tcW w:w="1499"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rok važenja </w:t>
            </w:r>
          </w:p>
        </w:tc>
        <w:tc>
          <w:tcPr>
            <w:tcW w:w="2277" w:type="dxa"/>
            <w:gridSpan w:val="3"/>
            <w:tcBorders>
              <w:left w:val="single" w:sz="4" w:space="0" w:color="000000"/>
              <w:bottom w:val="single" w:sz="4" w:space="0" w:color="000000"/>
              <w:right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Napomena </w:t>
            </w:r>
          </w:p>
        </w:tc>
      </w:tr>
      <w:tr w:rsidR="00966F4B" w:rsidRPr="00966F4B" w:rsidTr="00A22A80">
        <w:trPr>
          <w:trHeight w:val="1344"/>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60100"/>
                <w:kern w:val="0"/>
                <w:sz w:val="16"/>
                <w:szCs w:val="16"/>
                <w:lang w:eastAsia="zh-CN"/>
              </w:rPr>
            </w:pPr>
          </w:p>
          <w:p w:rsidR="00966F4B" w:rsidRPr="00966F4B" w:rsidRDefault="00966F4B" w:rsidP="00966F4B">
            <w:pPr>
              <w:widowControl/>
              <w:suppressAutoHyphens w:val="0"/>
              <w:snapToGrid w:val="0"/>
              <w:rPr>
                <w:rFonts w:ascii="Calibri" w:eastAsia="Times New Roman" w:hAnsi="Calibri" w:cs="Calibri"/>
                <w:color w:val="060100"/>
                <w:kern w:val="0"/>
                <w:sz w:val="16"/>
                <w:szCs w:val="16"/>
                <w:lang w:eastAsia="zh-CN"/>
              </w:rPr>
            </w:pPr>
          </w:p>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60100"/>
                <w:kern w:val="0"/>
                <w:sz w:val="16"/>
                <w:szCs w:val="16"/>
                <w:lang w:eastAsia="zh-CN"/>
              </w:rPr>
              <w:t>18.02.2021.</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60100"/>
                <w:kern w:val="0"/>
                <w:sz w:val="16"/>
                <w:szCs w:val="16"/>
                <w:lang w:eastAsia="zh-CN"/>
              </w:rPr>
              <w:t>Bjanko zadužnica br. OV- 2103/2021</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60100"/>
                <w:kern w:val="0"/>
                <w:sz w:val="16"/>
                <w:szCs w:val="16"/>
                <w:lang w:eastAsia="zh-CN"/>
              </w:rPr>
              <w:t>10.000,00  kn (1.327,22 eura)</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60100"/>
                <w:kern w:val="0"/>
                <w:sz w:val="16"/>
                <w:szCs w:val="16"/>
                <w:lang w:eastAsia="zh-CN"/>
              </w:rPr>
              <w:t xml:space="preserve">ŠKOLSKA OPREMA GREGIĆ j.d.o.o, Ilica 310, Zagreb </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60100"/>
                <w:kern w:val="0"/>
                <w:sz w:val="16"/>
                <w:szCs w:val="16"/>
                <w:lang w:eastAsia="zh-CN"/>
              </w:rPr>
              <w:t>Jamstvo za otklanjanje nedostataka u garantnom roku- Oprema Dječji vrtić</w:t>
            </w:r>
          </w:p>
          <w:p w:rsidR="00966F4B" w:rsidRPr="00966F4B" w:rsidRDefault="00966F4B" w:rsidP="00966F4B">
            <w:pPr>
              <w:widowControl/>
              <w:suppressAutoHyphens w:val="0"/>
              <w:rPr>
                <w:rFonts w:ascii="Calibri" w:eastAsia="Times New Roman" w:hAnsi="Calibri" w:cs="Calibri"/>
                <w:color w:val="060100"/>
                <w:kern w:val="0"/>
                <w:sz w:val="16"/>
                <w:szCs w:val="16"/>
                <w:lang w:eastAsia="zh-CN"/>
              </w:rPr>
            </w:pP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60100"/>
                <w:kern w:val="0"/>
                <w:sz w:val="16"/>
                <w:szCs w:val="16"/>
                <w:lang w:eastAsia="zh-CN"/>
              </w:rPr>
              <w:t>Ugovor o opremanju Dječjeg Vrtić</w:t>
            </w:r>
          </w:p>
          <w:p w:rsidR="00966F4B" w:rsidRPr="00966F4B" w:rsidRDefault="00966F4B" w:rsidP="00966F4B">
            <w:pPr>
              <w:widowControl/>
              <w:suppressAutoHyphens w:val="0"/>
              <w:rPr>
                <w:lang w:eastAsia="zh-CN"/>
              </w:rPr>
            </w:pPr>
            <w:r w:rsidRPr="00966F4B">
              <w:rPr>
                <w:rFonts w:ascii="Calibri" w:eastAsia="Times New Roman" w:hAnsi="Calibri" w:cs="Calibri"/>
                <w:color w:val="060100"/>
                <w:kern w:val="0"/>
                <w:sz w:val="16"/>
                <w:szCs w:val="16"/>
                <w:lang w:eastAsia="zh-CN"/>
              </w:rPr>
              <w:t>KLASA: 406-01/21-01/01, URBROJ:2211/07-21-27 od 29.3.2021.</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601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601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60100"/>
                <w:kern w:val="0"/>
                <w:sz w:val="16"/>
                <w:szCs w:val="16"/>
                <w:lang w:eastAsia="zh-CN"/>
              </w:rPr>
              <w:t>18.02.2021.-18.02.2026.</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601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601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60100"/>
                <w:kern w:val="0"/>
                <w:sz w:val="16"/>
                <w:szCs w:val="16"/>
                <w:lang w:eastAsia="zh-CN"/>
              </w:rPr>
              <w:t>Vratiti nakon 18.02.2026.</w:t>
            </w:r>
          </w:p>
        </w:tc>
      </w:tr>
      <w:tr w:rsidR="00966F4B" w:rsidRPr="00966F4B" w:rsidTr="00A22A80">
        <w:trPr>
          <w:trHeight w:val="1344"/>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2.</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16.04.2021.</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br. OV- 1724/2021</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101.565,86 kn</w:t>
            </w: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(13.480,11 eura)</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COLAS Hrvatska </w:t>
            </w:r>
            <w:proofErr w:type="spellStart"/>
            <w:r w:rsidRPr="00966F4B">
              <w:rPr>
                <w:rFonts w:ascii="Calibri" w:eastAsia="Times New Roman" w:hAnsi="Calibri" w:cs="Calibri"/>
                <w:color w:val="000000"/>
                <w:kern w:val="0"/>
                <w:sz w:val="16"/>
                <w:szCs w:val="16"/>
                <w:lang w:eastAsia="zh-CN"/>
              </w:rPr>
              <w:t>d.d</w:t>
            </w:r>
            <w:proofErr w:type="spellEnd"/>
            <w:r w:rsidRPr="00966F4B">
              <w:rPr>
                <w:rFonts w:ascii="Calibri" w:eastAsia="Times New Roman" w:hAnsi="Calibri" w:cs="Calibri"/>
                <w:color w:val="000000"/>
                <w:kern w:val="0"/>
                <w:sz w:val="16"/>
                <w:szCs w:val="16"/>
                <w:lang w:eastAsia="zh-CN"/>
              </w:rPr>
              <w:t>., Međimurska ulica 26, Varaždin</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otklanjanje nedostataka u garantnom roku  prema Ugovoru o JN 19/2021. Održavanje postojećih nerazvrstanih cesta na području Općine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Ugovor o JN 19/2021. - održavanje postojećih nerazvrstanih cesta na području Općine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KLASA: 340-01/21-01/10, URBROJ: 2211/07-21-17 od  01.04.2021.</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01.04.2021.- 01.04.2023.</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01.04.2023.</w:t>
            </w:r>
          </w:p>
        </w:tc>
      </w:tr>
      <w:tr w:rsidR="00966F4B" w:rsidRPr="00966F4B" w:rsidTr="00A22A80">
        <w:trPr>
          <w:trHeight w:val="1344"/>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3.</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08.06.2021.</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Garancija br. 4101030825</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687.312,38 kn (91.222,03 eura)</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MEPRO d.o.o., Kućanska 15, Varaždin (Privredna banka Zagreb)</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Garancija za otklanjanje nedostataka u garantnom roku  prema Ugovoru o radovima na izgradnji Dječjeg vrtića u </w:t>
            </w:r>
            <w:proofErr w:type="spellStart"/>
            <w:r w:rsidRPr="00966F4B">
              <w:rPr>
                <w:rFonts w:ascii="Calibri" w:eastAsia="Times New Roman" w:hAnsi="Calibri" w:cs="Calibri"/>
                <w:color w:val="000000"/>
                <w:kern w:val="0"/>
                <w:sz w:val="16"/>
                <w:szCs w:val="16"/>
                <w:lang w:eastAsia="zh-CN"/>
              </w:rPr>
              <w:t>Mihovljanu</w:t>
            </w:r>
            <w:proofErr w:type="spellEnd"/>
            <w:r w:rsidRPr="00966F4B">
              <w:rPr>
                <w:rFonts w:ascii="Calibri" w:eastAsia="Times New Roman" w:hAnsi="Calibri" w:cs="Calibri"/>
                <w:color w:val="000000"/>
                <w:kern w:val="0"/>
                <w:sz w:val="16"/>
                <w:szCs w:val="16"/>
                <w:lang w:eastAsia="zh-CN"/>
              </w:rPr>
              <w:t xml:space="preserve"> </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Ugovor o radovima na Izgradnja Dječjeg vrtića u </w:t>
            </w:r>
            <w:proofErr w:type="spellStart"/>
            <w:r w:rsidRPr="00966F4B">
              <w:rPr>
                <w:rFonts w:ascii="Calibri" w:eastAsia="Times New Roman" w:hAnsi="Calibri" w:cs="Calibri"/>
                <w:color w:val="000000"/>
                <w:kern w:val="0"/>
                <w:sz w:val="16"/>
                <w:szCs w:val="16"/>
                <w:lang w:eastAsia="zh-CN"/>
              </w:rPr>
              <w:t>Mihovljanu</w:t>
            </w:r>
            <w:proofErr w:type="spellEnd"/>
            <w:r w:rsidRPr="00966F4B">
              <w:rPr>
                <w:rFonts w:ascii="Calibri" w:eastAsia="Times New Roman" w:hAnsi="Calibri" w:cs="Calibri"/>
                <w:color w:val="000000"/>
                <w:kern w:val="0"/>
                <w:sz w:val="16"/>
                <w:szCs w:val="16"/>
                <w:lang w:eastAsia="zh-CN"/>
              </w:rPr>
              <w:t xml:space="preserve"> KLASA: 601-01/20-01/01</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Od 25.05.2021. -26.12.2024.</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26.12.2024.</w:t>
            </w:r>
          </w:p>
        </w:tc>
      </w:tr>
      <w:tr w:rsidR="00966F4B" w:rsidRPr="00966F4B" w:rsidTr="00A22A80">
        <w:trPr>
          <w:trHeight w:val="288"/>
        </w:trPr>
        <w:tc>
          <w:tcPr>
            <w:tcW w:w="14119" w:type="dxa"/>
            <w:gridSpan w:val="11"/>
            <w:tcBorders>
              <w:left w:val="single" w:sz="4" w:space="0" w:color="000000"/>
              <w:bottom w:val="single" w:sz="4" w:space="0" w:color="000000"/>
              <w:right w:val="single" w:sz="4" w:space="0" w:color="000000"/>
            </w:tcBorders>
            <w:shd w:val="clear" w:color="auto" w:fill="FFFF00"/>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 xml:space="preserve">2022. GODINA - REGISTAR PRIMLJENIH BJANKO ZADUŽNICA </w:t>
            </w:r>
          </w:p>
        </w:tc>
      </w:tr>
      <w:tr w:rsidR="00966F4B" w:rsidRPr="00966F4B" w:rsidTr="00A22A80">
        <w:trPr>
          <w:trHeight w:val="576"/>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REDNI BROJ</w:t>
            </w:r>
          </w:p>
        </w:tc>
        <w:tc>
          <w:tcPr>
            <w:tcW w:w="1114"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DATUM IZDAVANJA JAMSTVA </w:t>
            </w:r>
          </w:p>
        </w:tc>
        <w:tc>
          <w:tcPr>
            <w:tcW w:w="125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INSTRUMENT OSIGURANJA </w:t>
            </w:r>
          </w:p>
        </w:tc>
        <w:tc>
          <w:tcPr>
            <w:tcW w:w="130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IZNOS JAMSTVA </w:t>
            </w:r>
          </w:p>
        </w:tc>
        <w:tc>
          <w:tcPr>
            <w:tcW w:w="1276"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DAVATELJ JAMSTVA </w:t>
            </w:r>
          </w:p>
        </w:tc>
        <w:tc>
          <w:tcPr>
            <w:tcW w:w="184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NAMJENA </w:t>
            </w:r>
          </w:p>
        </w:tc>
        <w:tc>
          <w:tcPr>
            <w:tcW w:w="2977"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DOKUMENT (Ugovor ili </w:t>
            </w:r>
            <w:proofErr w:type="spellStart"/>
            <w:r w:rsidRPr="00966F4B">
              <w:rPr>
                <w:rFonts w:ascii="Calibri" w:eastAsia="Times New Roman" w:hAnsi="Calibri" w:cs="Calibri"/>
                <w:b/>
                <w:bCs/>
                <w:color w:val="000000"/>
                <w:kern w:val="0"/>
                <w:sz w:val="16"/>
                <w:szCs w:val="16"/>
                <w:lang w:eastAsia="zh-CN"/>
              </w:rPr>
              <w:t>sl</w:t>
            </w:r>
            <w:proofErr w:type="spellEnd"/>
            <w:r w:rsidRPr="00966F4B">
              <w:rPr>
                <w:rFonts w:ascii="Calibri" w:eastAsia="Times New Roman" w:hAnsi="Calibri" w:cs="Calibri"/>
                <w:b/>
                <w:bCs/>
                <w:color w:val="000000"/>
                <w:kern w:val="0"/>
                <w:sz w:val="16"/>
                <w:szCs w:val="16"/>
                <w:lang w:eastAsia="zh-CN"/>
              </w:rPr>
              <w:t xml:space="preserve">. temeljem čega je potrebno jamstvo) </w:t>
            </w:r>
          </w:p>
        </w:tc>
        <w:tc>
          <w:tcPr>
            <w:tcW w:w="1499"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rok važenja </w:t>
            </w:r>
          </w:p>
        </w:tc>
        <w:tc>
          <w:tcPr>
            <w:tcW w:w="2277" w:type="dxa"/>
            <w:gridSpan w:val="3"/>
            <w:tcBorders>
              <w:left w:val="single" w:sz="4" w:space="0" w:color="000000"/>
              <w:bottom w:val="single" w:sz="4" w:space="0" w:color="000000"/>
              <w:right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Napomena </w:t>
            </w:r>
          </w:p>
        </w:tc>
      </w:tr>
      <w:tr w:rsidR="00966F4B" w:rsidRPr="00966F4B" w:rsidTr="00A22A80">
        <w:trPr>
          <w:trHeight w:val="576"/>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1.</w:t>
            </w:r>
          </w:p>
        </w:tc>
        <w:tc>
          <w:tcPr>
            <w:tcW w:w="1114"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12.08.2022.</w:t>
            </w:r>
          </w:p>
        </w:tc>
        <w:tc>
          <w:tcPr>
            <w:tcW w:w="125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Bjanko zadužnica br. OV- 6584/2022</w:t>
            </w:r>
          </w:p>
        </w:tc>
        <w:tc>
          <w:tcPr>
            <w:tcW w:w="130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100.000,00 kn (13.272,28 eura)</w:t>
            </w:r>
          </w:p>
        </w:tc>
        <w:tc>
          <w:tcPr>
            <w:tcW w:w="1276"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GRADMOST d.o.o, Ulica Vladimira Nazora 4, Zaprešić</w:t>
            </w:r>
          </w:p>
        </w:tc>
        <w:tc>
          <w:tcPr>
            <w:tcW w:w="184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 xml:space="preserve">Jamstvo za uklanjanje nedostataka  u jamstvenom roku  za Modernizacija- asfaltiranje  nerazvrstanih cesta u općini </w:t>
            </w:r>
            <w:proofErr w:type="spellStart"/>
            <w:r w:rsidRPr="00966F4B">
              <w:rPr>
                <w:rFonts w:ascii="Calibri" w:eastAsia="Times New Roman" w:hAnsi="Calibri" w:cs="Calibri"/>
                <w:color w:val="000000"/>
                <w:kern w:val="0"/>
                <w:sz w:val="16"/>
                <w:szCs w:val="16"/>
                <w:lang w:eastAsia="zh-CN"/>
              </w:rPr>
              <w:t>Mihovljan</w:t>
            </w:r>
            <w:proofErr w:type="spellEnd"/>
          </w:p>
        </w:tc>
        <w:tc>
          <w:tcPr>
            <w:tcW w:w="2977"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 xml:space="preserve">Ugovor za izvođenje radova na modernizacija- asfaltiranje  nerazvrstanih cesta u općini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JN 04/22, KLASA: 406-01/22-01/04,URBROJ: 2140-23-2-22-11 od 18.08.2022.</w:t>
            </w:r>
          </w:p>
        </w:tc>
        <w:tc>
          <w:tcPr>
            <w:tcW w:w="1499"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03.10.2024</w:t>
            </w:r>
          </w:p>
        </w:tc>
        <w:tc>
          <w:tcPr>
            <w:tcW w:w="2277" w:type="dxa"/>
            <w:gridSpan w:val="3"/>
            <w:tcBorders>
              <w:left w:val="single" w:sz="4" w:space="0" w:color="000000"/>
              <w:bottom w:val="single" w:sz="4" w:space="0" w:color="000000"/>
              <w:right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03.10.2024.</w:t>
            </w:r>
          </w:p>
        </w:tc>
      </w:tr>
      <w:tr w:rsidR="00966F4B" w:rsidRPr="00966F4B" w:rsidTr="00A22A80">
        <w:trPr>
          <w:trHeight w:val="576"/>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2.</w:t>
            </w:r>
          </w:p>
        </w:tc>
        <w:tc>
          <w:tcPr>
            <w:tcW w:w="1114"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    22.08.2022.</w:t>
            </w:r>
          </w:p>
        </w:tc>
        <w:tc>
          <w:tcPr>
            <w:tcW w:w="125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pacing w:after="240"/>
              <w:rPr>
                <w:lang w:eastAsia="zh-CN"/>
              </w:rPr>
            </w:pPr>
            <w:r w:rsidRPr="00966F4B">
              <w:rPr>
                <w:rFonts w:ascii="Calibri" w:eastAsia="Times New Roman" w:hAnsi="Calibri" w:cs="Calibri"/>
                <w:color w:val="000000"/>
                <w:kern w:val="0"/>
                <w:sz w:val="16"/>
                <w:szCs w:val="16"/>
                <w:lang w:eastAsia="zh-CN"/>
              </w:rPr>
              <w:t>Bjanko zadužnica broj: OV- 9069/2018</w:t>
            </w:r>
          </w:p>
        </w:tc>
        <w:tc>
          <w:tcPr>
            <w:tcW w:w="130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rPr>
                <w:lang w:eastAsia="zh-CN"/>
              </w:rPr>
            </w:pPr>
            <w:r w:rsidRPr="00966F4B">
              <w:rPr>
                <w:rFonts w:ascii="Calibri" w:eastAsia="Times New Roman" w:hAnsi="Calibri" w:cs="Calibri"/>
                <w:color w:val="060100"/>
                <w:kern w:val="0"/>
                <w:sz w:val="16"/>
                <w:szCs w:val="16"/>
                <w:lang w:eastAsia="zh-CN"/>
              </w:rPr>
              <w:t>Do 10.000,00 kn (1.327,23 eura)</w:t>
            </w:r>
          </w:p>
        </w:tc>
        <w:tc>
          <w:tcPr>
            <w:tcW w:w="1276"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rPr>
                <w:lang w:eastAsia="zh-CN"/>
              </w:rPr>
            </w:pPr>
            <w:r w:rsidRPr="00966F4B">
              <w:rPr>
                <w:rFonts w:ascii="Calibri" w:eastAsia="Times New Roman" w:hAnsi="Calibri" w:cs="Calibri"/>
                <w:color w:val="060100"/>
                <w:kern w:val="0"/>
                <w:sz w:val="16"/>
                <w:szCs w:val="16"/>
                <w:lang w:eastAsia="zh-CN"/>
              </w:rPr>
              <w:t xml:space="preserve">STROJNI ISKOP-TRANSPORT Vladimir </w:t>
            </w:r>
            <w:proofErr w:type="spellStart"/>
            <w:r w:rsidRPr="00966F4B">
              <w:rPr>
                <w:rFonts w:ascii="Calibri" w:eastAsia="Times New Roman" w:hAnsi="Calibri" w:cs="Calibri"/>
                <w:color w:val="060100"/>
                <w:kern w:val="0"/>
                <w:sz w:val="16"/>
                <w:szCs w:val="16"/>
                <w:lang w:eastAsia="zh-CN"/>
              </w:rPr>
              <w:t>Zajec</w:t>
            </w:r>
            <w:proofErr w:type="spellEnd"/>
            <w:r w:rsidRPr="00966F4B">
              <w:rPr>
                <w:rFonts w:ascii="Calibri" w:eastAsia="Times New Roman" w:hAnsi="Calibri" w:cs="Calibri"/>
                <w:color w:val="060100"/>
                <w:kern w:val="0"/>
                <w:sz w:val="16"/>
                <w:szCs w:val="16"/>
                <w:lang w:eastAsia="zh-CN"/>
              </w:rPr>
              <w:t xml:space="preserve">, </w:t>
            </w:r>
            <w:proofErr w:type="spellStart"/>
            <w:r w:rsidRPr="00966F4B">
              <w:rPr>
                <w:rFonts w:ascii="Calibri" w:eastAsia="Times New Roman" w:hAnsi="Calibri" w:cs="Calibri"/>
                <w:color w:val="060100"/>
                <w:kern w:val="0"/>
                <w:sz w:val="16"/>
                <w:szCs w:val="16"/>
                <w:lang w:eastAsia="zh-CN"/>
              </w:rPr>
              <w:t>Špičkovina</w:t>
            </w:r>
            <w:proofErr w:type="spellEnd"/>
            <w:r w:rsidRPr="00966F4B">
              <w:rPr>
                <w:rFonts w:ascii="Calibri" w:eastAsia="Times New Roman" w:hAnsi="Calibri" w:cs="Calibri"/>
                <w:color w:val="060100"/>
                <w:kern w:val="0"/>
                <w:sz w:val="16"/>
                <w:szCs w:val="16"/>
                <w:lang w:eastAsia="zh-CN"/>
              </w:rPr>
              <w:t xml:space="preserve"> 12, </w:t>
            </w:r>
            <w:r w:rsidRPr="00966F4B">
              <w:rPr>
                <w:rFonts w:ascii="Calibri" w:eastAsia="Times New Roman" w:hAnsi="Calibri" w:cs="Calibri"/>
                <w:color w:val="060100"/>
                <w:kern w:val="0"/>
                <w:sz w:val="16"/>
                <w:szCs w:val="16"/>
                <w:lang w:eastAsia="zh-CN"/>
              </w:rPr>
              <w:lastRenderedPageBreak/>
              <w:t>Zabok</w:t>
            </w:r>
          </w:p>
        </w:tc>
        <w:tc>
          <w:tcPr>
            <w:tcW w:w="184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lastRenderedPageBreak/>
              <w:t xml:space="preserve">Garancija za  uklanjanje nedostataka u jamstvenom roku-bankarska garancija za- Ugovor o izvođenju </w:t>
            </w:r>
            <w:r w:rsidRPr="00966F4B">
              <w:rPr>
                <w:rFonts w:ascii="Calibri" w:eastAsia="Times New Roman" w:hAnsi="Calibri" w:cs="Calibri"/>
                <w:color w:val="000000"/>
                <w:kern w:val="0"/>
                <w:sz w:val="16"/>
                <w:szCs w:val="16"/>
                <w:lang w:eastAsia="zh-CN"/>
              </w:rPr>
              <w:lastRenderedPageBreak/>
              <w:t xml:space="preserve">radova prilaz dječjem igralištu i šetnica u </w:t>
            </w:r>
            <w:proofErr w:type="spellStart"/>
            <w:r w:rsidRPr="00966F4B">
              <w:rPr>
                <w:rFonts w:ascii="Calibri" w:eastAsia="Times New Roman" w:hAnsi="Calibri" w:cs="Calibri"/>
                <w:color w:val="000000"/>
                <w:kern w:val="0"/>
                <w:sz w:val="16"/>
                <w:szCs w:val="16"/>
                <w:lang w:eastAsia="zh-CN"/>
              </w:rPr>
              <w:t>Mihovljanu</w:t>
            </w:r>
            <w:proofErr w:type="spellEnd"/>
            <w:r w:rsidRPr="00966F4B">
              <w:rPr>
                <w:rFonts w:ascii="Calibri" w:eastAsia="Times New Roman" w:hAnsi="Calibri" w:cs="Calibri"/>
                <w:color w:val="000000"/>
                <w:kern w:val="0"/>
                <w:sz w:val="16"/>
                <w:szCs w:val="16"/>
                <w:lang w:eastAsia="zh-CN"/>
              </w:rPr>
              <w:t xml:space="preserve"> EV.BR. JN- 05/22</w:t>
            </w:r>
          </w:p>
        </w:tc>
        <w:tc>
          <w:tcPr>
            <w:tcW w:w="2977"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lastRenderedPageBreak/>
              <w:t xml:space="preserve">Ugovor o izvođenju radova -Prilaz dječjem igralištu i šetnica u </w:t>
            </w:r>
            <w:proofErr w:type="spellStart"/>
            <w:r w:rsidRPr="00966F4B">
              <w:rPr>
                <w:rFonts w:ascii="Calibri" w:eastAsia="Times New Roman" w:hAnsi="Calibri" w:cs="Calibri"/>
                <w:color w:val="000000"/>
                <w:kern w:val="0"/>
                <w:sz w:val="16"/>
                <w:szCs w:val="16"/>
                <w:lang w:eastAsia="zh-CN"/>
              </w:rPr>
              <w:t>Mihovljanu</w:t>
            </w:r>
            <w:proofErr w:type="spellEnd"/>
            <w:r w:rsidRPr="00966F4B">
              <w:rPr>
                <w:rFonts w:ascii="Calibri" w:eastAsia="Times New Roman" w:hAnsi="Calibri" w:cs="Calibri"/>
                <w:color w:val="000000"/>
                <w:kern w:val="0"/>
                <w:sz w:val="16"/>
                <w:szCs w:val="16"/>
                <w:lang w:eastAsia="zh-CN"/>
              </w:rPr>
              <w:t xml:space="preserve"> EV.BR. JN- 05/22, KLASA: 370-04/22-01/01, URBROJ: 2140-23-2-22-11 od dana 22.08.2022.</w:t>
            </w:r>
          </w:p>
        </w:tc>
        <w:tc>
          <w:tcPr>
            <w:tcW w:w="1499"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2 godine od preuzimanja radova</w:t>
            </w: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30.08.2022-30.08.2024.</w:t>
            </w:r>
          </w:p>
        </w:tc>
        <w:tc>
          <w:tcPr>
            <w:tcW w:w="2277" w:type="dxa"/>
            <w:gridSpan w:val="3"/>
            <w:tcBorders>
              <w:left w:val="single" w:sz="4" w:space="0" w:color="000000"/>
              <w:bottom w:val="single" w:sz="4" w:space="0" w:color="000000"/>
              <w:right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30.08.2024.</w:t>
            </w:r>
          </w:p>
        </w:tc>
      </w:tr>
      <w:tr w:rsidR="00966F4B" w:rsidRPr="00966F4B" w:rsidTr="00A22A80">
        <w:trPr>
          <w:trHeight w:val="576"/>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lastRenderedPageBreak/>
              <w:t>3.</w:t>
            </w:r>
          </w:p>
        </w:tc>
        <w:tc>
          <w:tcPr>
            <w:tcW w:w="1114"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21.11.2022.</w:t>
            </w:r>
          </w:p>
        </w:tc>
        <w:tc>
          <w:tcPr>
            <w:tcW w:w="125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Bjanko zadužnica br. OV -3697/2022</w:t>
            </w:r>
          </w:p>
        </w:tc>
        <w:tc>
          <w:tcPr>
            <w:tcW w:w="130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50.000,00 kn (6.636,14 eura)</w:t>
            </w:r>
          </w:p>
        </w:tc>
        <w:tc>
          <w:tcPr>
            <w:tcW w:w="1276"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 xml:space="preserve">BUŽIĆ d.o.o., Petrov Gora 38C, </w:t>
            </w:r>
            <w:proofErr w:type="spellStart"/>
            <w:r w:rsidRPr="00966F4B">
              <w:rPr>
                <w:rFonts w:ascii="Calibri" w:eastAsia="Times New Roman" w:hAnsi="Calibri" w:cs="Calibri"/>
                <w:color w:val="000000"/>
                <w:kern w:val="0"/>
                <w:sz w:val="16"/>
                <w:szCs w:val="16"/>
                <w:lang w:eastAsia="zh-CN"/>
              </w:rPr>
              <w:t>Lobor</w:t>
            </w:r>
            <w:proofErr w:type="spellEnd"/>
          </w:p>
        </w:tc>
        <w:tc>
          <w:tcPr>
            <w:tcW w:w="184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 xml:space="preserve">Jamstvo za uklanjanje nedostataka  u jamstvenom roku  za  Društveni dom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50-     obnova, EV . BR. JN 06/22</w:t>
            </w:r>
          </w:p>
        </w:tc>
        <w:tc>
          <w:tcPr>
            <w:tcW w:w="2977"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 xml:space="preserve">Društveni dom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50- obnova, EV . BR. JN 06/22, KLASA:612-01/21-01/05, URBROJ: 2140-23-2-22-19 od 27.09.2022.</w:t>
            </w:r>
          </w:p>
        </w:tc>
        <w:tc>
          <w:tcPr>
            <w:tcW w:w="1499"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Od  15.11.2022.- 30.11.2024.</w:t>
            </w:r>
          </w:p>
        </w:tc>
        <w:tc>
          <w:tcPr>
            <w:tcW w:w="2277" w:type="dxa"/>
            <w:gridSpan w:val="3"/>
            <w:tcBorders>
              <w:left w:val="single" w:sz="4" w:space="0" w:color="000000"/>
              <w:bottom w:val="single" w:sz="4" w:space="0" w:color="000000"/>
              <w:right w:val="single" w:sz="4" w:space="0" w:color="000000"/>
            </w:tcBorders>
            <w:shd w:val="clear" w:color="auto" w:fill="auto"/>
            <w:vAlign w:val="center"/>
          </w:tcPr>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30.11.2024.</w:t>
            </w:r>
          </w:p>
        </w:tc>
      </w:tr>
      <w:tr w:rsidR="00966F4B" w:rsidRPr="00966F4B" w:rsidTr="00A22A80">
        <w:trPr>
          <w:trHeight w:val="288"/>
        </w:trPr>
        <w:tc>
          <w:tcPr>
            <w:tcW w:w="14119" w:type="dxa"/>
            <w:gridSpan w:val="11"/>
            <w:tcBorders>
              <w:left w:val="single" w:sz="4" w:space="0" w:color="000000"/>
              <w:bottom w:val="single" w:sz="4" w:space="0" w:color="000000"/>
              <w:right w:val="single" w:sz="4" w:space="0" w:color="000000"/>
            </w:tcBorders>
            <w:shd w:val="clear" w:color="auto" w:fill="FFFF00"/>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 xml:space="preserve">2023. GODINA - REGISTAR PRIMLJENIH BJANKO ZADUŽNICA </w:t>
            </w:r>
          </w:p>
        </w:tc>
      </w:tr>
      <w:tr w:rsidR="00966F4B" w:rsidRPr="00966F4B" w:rsidTr="00A22A80">
        <w:trPr>
          <w:trHeight w:val="576"/>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REDNI BROJ</w:t>
            </w:r>
          </w:p>
        </w:tc>
        <w:tc>
          <w:tcPr>
            <w:tcW w:w="1114"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DATUM IZDAVANJA JAMSTVA </w:t>
            </w:r>
          </w:p>
        </w:tc>
        <w:tc>
          <w:tcPr>
            <w:tcW w:w="125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INSTRUMENT OSIGURANJA </w:t>
            </w:r>
          </w:p>
        </w:tc>
        <w:tc>
          <w:tcPr>
            <w:tcW w:w="130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IZNOS JAMSTVA </w:t>
            </w:r>
          </w:p>
        </w:tc>
        <w:tc>
          <w:tcPr>
            <w:tcW w:w="1276"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DAVATELJ JAMSTVA </w:t>
            </w:r>
          </w:p>
        </w:tc>
        <w:tc>
          <w:tcPr>
            <w:tcW w:w="1842"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NAMJENA </w:t>
            </w:r>
          </w:p>
        </w:tc>
        <w:tc>
          <w:tcPr>
            <w:tcW w:w="2977"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DOKUMENT (Ugovor ili </w:t>
            </w:r>
            <w:proofErr w:type="spellStart"/>
            <w:r w:rsidRPr="00966F4B">
              <w:rPr>
                <w:rFonts w:ascii="Calibri" w:eastAsia="Times New Roman" w:hAnsi="Calibri" w:cs="Calibri"/>
                <w:b/>
                <w:bCs/>
                <w:color w:val="000000"/>
                <w:kern w:val="0"/>
                <w:sz w:val="16"/>
                <w:szCs w:val="16"/>
                <w:lang w:eastAsia="zh-CN"/>
              </w:rPr>
              <w:t>sl</w:t>
            </w:r>
            <w:proofErr w:type="spellEnd"/>
            <w:r w:rsidRPr="00966F4B">
              <w:rPr>
                <w:rFonts w:ascii="Calibri" w:eastAsia="Times New Roman" w:hAnsi="Calibri" w:cs="Calibri"/>
                <w:b/>
                <w:bCs/>
                <w:color w:val="000000"/>
                <w:kern w:val="0"/>
                <w:sz w:val="16"/>
                <w:szCs w:val="16"/>
                <w:lang w:eastAsia="zh-CN"/>
              </w:rPr>
              <w:t xml:space="preserve">. temeljem čega je potrebno jamstvo) </w:t>
            </w:r>
          </w:p>
        </w:tc>
        <w:tc>
          <w:tcPr>
            <w:tcW w:w="1499"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rok važenja </w:t>
            </w:r>
          </w:p>
        </w:tc>
        <w:tc>
          <w:tcPr>
            <w:tcW w:w="2277" w:type="dxa"/>
            <w:gridSpan w:val="3"/>
            <w:tcBorders>
              <w:left w:val="single" w:sz="4" w:space="0" w:color="000000"/>
              <w:bottom w:val="single" w:sz="4" w:space="0" w:color="000000"/>
              <w:right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Napomena </w:t>
            </w:r>
          </w:p>
        </w:tc>
      </w:tr>
      <w:tr w:rsidR="00966F4B" w:rsidRPr="00966F4B" w:rsidTr="00A22A80">
        <w:trPr>
          <w:trHeight w:val="1261"/>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08.02.2023, </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 -838/2023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10.000,00 €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GRADMOST d.o.o, Ulica Vladimira Nazora 4, Zaprešić</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Jamstvo za ozbiljnost ponude- S</w:t>
            </w:r>
            <w:r w:rsidRPr="00966F4B">
              <w:rPr>
                <w:rFonts w:ascii="Calibri" w:eastAsia="Times New Roman" w:hAnsi="Calibri" w:cs="Calibri"/>
                <w:color w:val="070000"/>
                <w:kern w:val="0"/>
                <w:sz w:val="16"/>
                <w:szCs w:val="16"/>
                <w:lang w:eastAsia="zh-CN"/>
              </w:rPr>
              <w:t xml:space="preserve">anacija erozije tla na području Općine </w:t>
            </w:r>
            <w:proofErr w:type="spellStart"/>
            <w:r w:rsidRPr="00966F4B">
              <w:rPr>
                <w:rFonts w:ascii="Calibri" w:eastAsia="Times New Roman" w:hAnsi="Calibri" w:cs="Calibri"/>
                <w:color w:val="070000"/>
                <w:kern w:val="0"/>
                <w:sz w:val="16"/>
                <w:szCs w:val="16"/>
                <w:lang w:eastAsia="zh-CN"/>
              </w:rPr>
              <w:t>Mihovljan</w:t>
            </w:r>
            <w:proofErr w:type="spellEnd"/>
            <w:r w:rsidRPr="00966F4B">
              <w:rPr>
                <w:rFonts w:ascii="Calibri" w:eastAsia="Times New Roman" w:hAnsi="Calibri" w:cs="Calibri"/>
                <w:color w:val="070000"/>
                <w:kern w:val="0"/>
                <w:sz w:val="16"/>
                <w:szCs w:val="16"/>
                <w:lang w:eastAsia="zh-CN"/>
              </w:rPr>
              <w:t>-nerazvrstane ceste K1 PETRIŠĆICA</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70000"/>
                <w:kern w:val="0"/>
                <w:sz w:val="16"/>
                <w:szCs w:val="16"/>
                <w:lang w:eastAsia="zh-CN"/>
              </w:rPr>
              <w:t xml:space="preserve">Sanacija erozije tla na području Općine </w:t>
            </w:r>
            <w:proofErr w:type="spellStart"/>
            <w:r w:rsidRPr="00966F4B">
              <w:rPr>
                <w:rFonts w:ascii="Calibri" w:eastAsia="Times New Roman" w:hAnsi="Calibri" w:cs="Calibri"/>
                <w:color w:val="070000"/>
                <w:kern w:val="0"/>
                <w:sz w:val="16"/>
                <w:szCs w:val="16"/>
                <w:lang w:eastAsia="zh-CN"/>
              </w:rPr>
              <w:t>Mihovljan</w:t>
            </w:r>
            <w:proofErr w:type="spellEnd"/>
            <w:r w:rsidRPr="00966F4B">
              <w:rPr>
                <w:rFonts w:ascii="Calibri" w:eastAsia="Times New Roman" w:hAnsi="Calibri" w:cs="Calibri"/>
                <w:color w:val="070000"/>
                <w:kern w:val="0"/>
                <w:sz w:val="16"/>
                <w:szCs w:val="16"/>
                <w:lang w:eastAsia="zh-CN"/>
              </w:rPr>
              <w:t xml:space="preserve">-nerazvrstane ceste K1 PETRIŠĆICA , NABAVA : KLASA: 363-03/23-01/01, URBROJ: 2140-23-2-23-4, 12.05.2023. </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70000"/>
                <w:kern w:val="0"/>
                <w:sz w:val="16"/>
                <w:szCs w:val="16"/>
                <w:lang w:eastAsia="zh-CN"/>
              </w:rPr>
              <w:t xml:space="preserve">Jamstveni rok - 2 godine od preuzimanja radova </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lang w:eastAsia="zh-CN"/>
              </w:rPr>
            </w:pPr>
            <w:r w:rsidRPr="00966F4B">
              <w:rPr>
                <w:rFonts w:ascii="Calibri" w:hAnsi="Calibri" w:cs="Calibri"/>
                <w:sz w:val="16"/>
                <w:szCs w:val="16"/>
                <w:lang w:eastAsia="zh-CN"/>
              </w:rPr>
              <w:t>Vratiti nakon sklapanja ugovora s izvođačem</w:t>
            </w:r>
          </w:p>
        </w:tc>
      </w:tr>
      <w:tr w:rsidR="00966F4B" w:rsidRPr="00966F4B" w:rsidTr="00A22A80">
        <w:trPr>
          <w:trHeight w:val="943"/>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2.</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16.03.2023.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OV-1870/2023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10.000,00 €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GRADMOST d.o.o, Ulica Vladimira Nazora 4, Zaprešić</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70000"/>
                <w:kern w:val="0"/>
                <w:sz w:val="16"/>
                <w:szCs w:val="16"/>
                <w:lang w:eastAsia="zh-CN"/>
              </w:rPr>
              <w:t>Jamstvo za uredno izvršenje  radova po narudžbenici ,</w:t>
            </w:r>
            <w:r w:rsidRPr="00966F4B">
              <w:rPr>
                <w:rFonts w:ascii="Calibri" w:eastAsia="Times New Roman" w:hAnsi="Calibri" w:cs="Calibri"/>
                <w:color w:val="000000"/>
                <w:kern w:val="0"/>
                <w:sz w:val="16"/>
                <w:szCs w:val="16"/>
                <w:lang w:eastAsia="zh-CN"/>
              </w:rPr>
              <w:t xml:space="preserve">a po završetku radova postaje jamstvo za otklanjanje nedostataka u jamstvenom roku temeljem odobrenja </w:t>
            </w:r>
            <w:proofErr w:type="spellStart"/>
            <w:r w:rsidRPr="00966F4B">
              <w:rPr>
                <w:rFonts w:ascii="Calibri" w:eastAsia="Times New Roman" w:hAnsi="Calibri" w:cs="Calibri"/>
                <w:color w:val="000000"/>
                <w:kern w:val="0"/>
                <w:sz w:val="16"/>
                <w:szCs w:val="16"/>
                <w:lang w:eastAsia="zh-CN"/>
              </w:rPr>
              <w:t>načelelnika</w:t>
            </w:r>
            <w:proofErr w:type="spellEnd"/>
            <w:r w:rsidRPr="00966F4B">
              <w:rPr>
                <w:rFonts w:ascii="Calibri" w:eastAsia="Times New Roman" w:hAnsi="Calibri" w:cs="Calibri"/>
                <w:color w:val="000000"/>
                <w:kern w:val="0"/>
                <w:sz w:val="16"/>
                <w:szCs w:val="16"/>
                <w:lang w:eastAsia="zh-CN"/>
              </w:rPr>
              <w:t xml:space="preserve">- KLASA: 363-03/23-01/01 ,URBROJ: 2140-23-02-23-6 </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Sanacija erozije tla na području Općine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-nerazvrstane ceste K1 PETRIŠĆICA , NABAVA : KLASA: 363-03/23-01/01, URBROJ: 2140-23-2-23-4, 12.05.2023. </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19.05.2023.-19.05.2025.</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19.05.2025.</w:t>
            </w:r>
          </w:p>
        </w:tc>
      </w:tr>
      <w:tr w:rsidR="00966F4B" w:rsidRPr="00966F4B" w:rsidTr="00A22A80">
        <w:trPr>
          <w:trHeight w:val="943"/>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3.</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16.03.2023.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OV- 1869/2023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10.000,00 €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GRADMOST d.o.o., </w:t>
            </w:r>
            <w:proofErr w:type="spellStart"/>
            <w:r w:rsidRPr="00966F4B">
              <w:rPr>
                <w:rFonts w:ascii="Calibri" w:eastAsia="Times New Roman" w:hAnsi="Calibri" w:cs="Calibri"/>
                <w:color w:val="000000"/>
                <w:kern w:val="0"/>
                <w:sz w:val="16"/>
                <w:szCs w:val="16"/>
                <w:lang w:eastAsia="zh-CN"/>
              </w:rPr>
              <w:t>Ul</w:t>
            </w:r>
            <w:proofErr w:type="spellEnd"/>
            <w:r w:rsidRPr="00966F4B">
              <w:rPr>
                <w:rFonts w:ascii="Calibri" w:eastAsia="Times New Roman" w:hAnsi="Calibri" w:cs="Calibri"/>
                <w:color w:val="000000"/>
                <w:kern w:val="0"/>
                <w:sz w:val="16"/>
                <w:szCs w:val="16"/>
                <w:lang w:eastAsia="zh-CN"/>
              </w:rPr>
              <w:t>. Vladimira Nazora 4, Zaprešić</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otklanjanje nedostataka u jamstvenom roku-Radovi na sanaciji klizišta postojećih nerazvrstanih cesta na području Općine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II. dio MV O 46/23</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Ugovor o izvođenju radova sanacija klizišta u Općini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Sanacija erozije tla na području Općine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 II. dio</w:t>
            </w:r>
          </w:p>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KLASA: 363-01/23-01/10, URBROJ:2140-23-2-23-16, 03.05.2023.</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jc w:val="center"/>
              <w:rPr>
                <w:lang w:eastAsia="zh-CN"/>
              </w:rPr>
            </w:pPr>
          </w:p>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31.05.2023.-31.05.2025.</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31.05.2025.</w:t>
            </w:r>
          </w:p>
        </w:tc>
      </w:tr>
      <w:tr w:rsidR="00966F4B" w:rsidRPr="00966F4B" w:rsidTr="00A22A80">
        <w:trPr>
          <w:trHeight w:val="943"/>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4.</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29.03.2023.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OV-2247/2023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10.000,00 €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GRADMOST d.o.o., </w:t>
            </w:r>
            <w:proofErr w:type="spellStart"/>
            <w:r w:rsidRPr="00966F4B">
              <w:rPr>
                <w:rFonts w:ascii="Calibri" w:eastAsia="Times New Roman" w:hAnsi="Calibri" w:cs="Calibri"/>
                <w:color w:val="000000"/>
                <w:kern w:val="0"/>
                <w:sz w:val="16"/>
                <w:szCs w:val="16"/>
                <w:lang w:eastAsia="zh-CN"/>
              </w:rPr>
              <w:t>Ul</w:t>
            </w:r>
            <w:proofErr w:type="spellEnd"/>
            <w:r w:rsidRPr="00966F4B">
              <w:rPr>
                <w:rFonts w:ascii="Calibri" w:eastAsia="Times New Roman" w:hAnsi="Calibri" w:cs="Calibri"/>
                <w:color w:val="000000"/>
                <w:kern w:val="0"/>
                <w:sz w:val="16"/>
                <w:szCs w:val="16"/>
                <w:lang w:eastAsia="zh-CN"/>
              </w:rPr>
              <w:t>. Vladimira Nazora 4, Zaprešić</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uredno izvršenje ugovora - Radovi na sanaciji klizišta postojećih nerazvrstanih cesta na području Općine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II. dio MV O 46/23</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Ugovor o izvođenju radova sanacija klizišta u Općini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Sanacija erozije tla na području Općine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 II. dio</w:t>
            </w: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KLASA: 363-01/23-01/10, URBROJ:2140-23-2-23-16, 03.05.2023.</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31.05.2023.-31.05.2025.</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31.05.2025.</w:t>
            </w:r>
          </w:p>
        </w:tc>
      </w:tr>
      <w:tr w:rsidR="00966F4B" w:rsidRPr="00966F4B" w:rsidTr="00A22A80">
        <w:trPr>
          <w:trHeight w:val="943"/>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snapToGrid w:val="0"/>
              <w:jc w:val="center"/>
              <w:rPr>
                <w:rFonts w:ascii="Calibri" w:eastAsia="Times New Roman" w:hAnsi="Calibri" w:cs="Calibri"/>
                <w:color w:val="000000"/>
                <w:kern w:val="0"/>
                <w:sz w:val="14"/>
                <w:szCs w:val="14"/>
                <w:lang w:eastAsia="zh-CN"/>
              </w:rPr>
            </w:pPr>
          </w:p>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5.</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29.05.2023.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OV-1752/2023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10.000,00 €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Zajednica ponuditelja </w:t>
            </w: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ZEMLJANI RADOVI U GRADITELJSTVU I AUTOPRIJEVOZNIK,</w:t>
            </w:r>
            <w:r w:rsidRPr="00966F4B">
              <w:rPr>
                <w:rFonts w:ascii="Calibri" w:eastAsia="Times New Roman" w:hAnsi="Calibri" w:cs="Calibri"/>
                <w:color w:val="000000"/>
                <w:kern w:val="0"/>
                <w:sz w:val="16"/>
                <w:szCs w:val="16"/>
                <w:lang w:eastAsia="zh-CN"/>
              </w:rPr>
              <w:lastRenderedPageBreak/>
              <w:t>VINKO ERDELJA, MIHOVLJAN 382,</w:t>
            </w:r>
            <w:proofErr w:type="spellStart"/>
            <w:r w:rsidRPr="00966F4B">
              <w:rPr>
                <w:rFonts w:ascii="Calibri" w:eastAsia="Times New Roman" w:hAnsi="Calibri" w:cs="Calibri"/>
                <w:color w:val="000000"/>
                <w:kern w:val="0"/>
                <w:sz w:val="16"/>
                <w:szCs w:val="16"/>
                <w:lang w:eastAsia="zh-CN"/>
              </w:rPr>
              <w:t>Mihovljan</w:t>
            </w:r>
            <w:proofErr w:type="spellEnd"/>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lastRenderedPageBreak/>
              <w:t xml:space="preserve">Jamstvo za uredno izvršenje ugovora i jamstvo za otklanjanje nedostataka- Sanacija klizišta </w:t>
            </w:r>
            <w:proofErr w:type="spellStart"/>
            <w:r w:rsidRPr="00966F4B">
              <w:rPr>
                <w:rFonts w:ascii="Calibri" w:eastAsia="Times New Roman" w:hAnsi="Calibri" w:cs="Calibri"/>
                <w:color w:val="000000"/>
                <w:kern w:val="0"/>
                <w:sz w:val="16"/>
                <w:szCs w:val="16"/>
                <w:lang w:eastAsia="zh-CN"/>
              </w:rPr>
              <w:t>Kuzminec</w:t>
            </w:r>
            <w:proofErr w:type="spellEnd"/>
            <w:r w:rsidRPr="00966F4B">
              <w:rPr>
                <w:rFonts w:ascii="Calibri" w:eastAsia="Times New Roman" w:hAnsi="Calibri" w:cs="Calibri"/>
                <w:color w:val="000000"/>
                <w:kern w:val="0"/>
                <w:sz w:val="16"/>
                <w:szCs w:val="16"/>
                <w:lang w:eastAsia="zh-CN"/>
              </w:rPr>
              <w:t xml:space="preserve">, </w:t>
            </w:r>
            <w:proofErr w:type="spellStart"/>
            <w:r w:rsidRPr="00966F4B">
              <w:rPr>
                <w:rFonts w:ascii="Calibri" w:eastAsia="Times New Roman" w:hAnsi="Calibri" w:cs="Calibri"/>
                <w:color w:val="000000"/>
                <w:kern w:val="0"/>
                <w:sz w:val="16"/>
                <w:szCs w:val="16"/>
                <w:lang w:eastAsia="zh-CN"/>
              </w:rPr>
              <w:t>čkbr</w:t>
            </w:r>
            <w:proofErr w:type="spellEnd"/>
            <w:r w:rsidRPr="00966F4B">
              <w:rPr>
                <w:rFonts w:ascii="Calibri" w:eastAsia="Times New Roman" w:hAnsi="Calibri" w:cs="Calibri"/>
                <w:color w:val="000000"/>
                <w:kern w:val="0"/>
                <w:sz w:val="16"/>
                <w:szCs w:val="16"/>
                <w:lang w:eastAsia="zh-CN"/>
              </w:rPr>
              <w:t xml:space="preserve">. 4505 i 883/1 </w:t>
            </w:r>
            <w:proofErr w:type="spellStart"/>
            <w:r w:rsidRPr="00966F4B">
              <w:rPr>
                <w:rFonts w:ascii="Calibri" w:eastAsia="Times New Roman" w:hAnsi="Calibri" w:cs="Calibri"/>
                <w:color w:val="000000"/>
                <w:kern w:val="0"/>
                <w:sz w:val="16"/>
                <w:szCs w:val="16"/>
                <w:lang w:eastAsia="zh-CN"/>
              </w:rPr>
              <w:t>k.o</w:t>
            </w:r>
            <w:proofErr w:type="spellEnd"/>
            <w:r w:rsidRPr="00966F4B">
              <w:rPr>
                <w:rFonts w:ascii="Calibri" w:eastAsia="Times New Roman" w:hAnsi="Calibri" w:cs="Calibri"/>
                <w:color w:val="000000"/>
                <w:kern w:val="0"/>
                <w:sz w:val="16"/>
                <w:szCs w:val="16"/>
                <w:lang w:eastAsia="zh-CN"/>
              </w:rPr>
              <w:t xml:space="preserve">. </w:t>
            </w:r>
            <w:r w:rsidRPr="00966F4B">
              <w:rPr>
                <w:rFonts w:ascii="Calibri" w:eastAsia="Times New Roman" w:hAnsi="Calibri" w:cs="Calibri"/>
                <w:color w:val="000000"/>
                <w:kern w:val="0"/>
                <w:sz w:val="16"/>
                <w:szCs w:val="16"/>
                <w:lang w:eastAsia="zh-CN"/>
              </w:rPr>
              <w:lastRenderedPageBreak/>
              <w:t>Veternica</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hAnsi="Calibri" w:cs="Calibri"/>
                <w:sz w:val="16"/>
                <w:szCs w:val="16"/>
                <w:lang w:eastAsia="zh-CN"/>
              </w:rPr>
              <w:lastRenderedPageBreak/>
              <w:t xml:space="preserve">Ugovor o izvođenju radova Sanacija klizišta </w:t>
            </w:r>
            <w:proofErr w:type="spellStart"/>
            <w:r w:rsidRPr="00966F4B">
              <w:rPr>
                <w:rFonts w:ascii="Calibri" w:hAnsi="Calibri" w:cs="Calibri"/>
                <w:sz w:val="16"/>
                <w:szCs w:val="16"/>
                <w:lang w:eastAsia="zh-CN"/>
              </w:rPr>
              <w:t>Kuzminec</w:t>
            </w:r>
            <w:proofErr w:type="spellEnd"/>
            <w:r w:rsidRPr="00966F4B">
              <w:rPr>
                <w:rFonts w:ascii="Calibri" w:hAnsi="Calibri" w:cs="Calibri"/>
                <w:sz w:val="16"/>
                <w:szCs w:val="16"/>
                <w:lang w:eastAsia="zh-CN"/>
              </w:rPr>
              <w:t xml:space="preserve"> </w:t>
            </w:r>
            <w:proofErr w:type="spellStart"/>
            <w:r w:rsidRPr="00966F4B">
              <w:rPr>
                <w:rFonts w:ascii="Calibri" w:eastAsia="Times New Roman" w:hAnsi="Calibri" w:cs="Calibri"/>
                <w:color w:val="000000"/>
                <w:kern w:val="0"/>
                <w:sz w:val="16"/>
                <w:szCs w:val="16"/>
                <w:lang w:eastAsia="zh-CN"/>
              </w:rPr>
              <w:t>čkbr</w:t>
            </w:r>
            <w:proofErr w:type="spellEnd"/>
            <w:r w:rsidRPr="00966F4B">
              <w:rPr>
                <w:rFonts w:ascii="Calibri" w:eastAsia="Times New Roman" w:hAnsi="Calibri" w:cs="Calibri"/>
                <w:color w:val="000000"/>
                <w:kern w:val="0"/>
                <w:sz w:val="16"/>
                <w:szCs w:val="16"/>
                <w:lang w:eastAsia="zh-CN"/>
              </w:rPr>
              <w:t xml:space="preserve">. 4505 i 883/1 </w:t>
            </w:r>
            <w:proofErr w:type="spellStart"/>
            <w:r w:rsidRPr="00966F4B">
              <w:rPr>
                <w:rFonts w:ascii="Calibri" w:eastAsia="Times New Roman" w:hAnsi="Calibri" w:cs="Calibri"/>
                <w:color w:val="000000"/>
                <w:kern w:val="0"/>
                <w:sz w:val="16"/>
                <w:szCs w:val="16"/>
                <w:lang w:eastAsia="zh-CN"/>
              </w:rPr>
              <w:t>k.o</w:t>
            </w:r>
            <w:proofErr w:type="spellEnd"/>
            <w:r w:rsidRPr="00966F4B">
              <w:rPr>
                <w:rFonts w:ascii="Calibri" w:eastAsia="Times New Roman" w:hAnsi="Calibri" w:cs="Calibri"/>
                <w:color w:val="000000"/>
                <w:kern w:val="0"/>
                <w:sz w:val="16"/>
                <w:szCs w:val="16"/>
                <w:lang w:eastAsia="zh-CN"/>
              </w:rPr>
              <w:t>. Veternica EV BR. JN – 34/23, KLASA: 363-01/23-01/03, URBROJ: 2140-23-2-23-8, 27.03.2023.</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jc w:val="center"/>
              <w:rPr>
                <w:rFonts w:ascii="Calibri" w:hAnsi="Calibri" w:cs="Calibri"/>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hAnsi="Calibri" w:cs="Calibri"/>
                <w:sz w:val="16"/>
                <w:szCs w:val="16"/>
                <w:lang w:eastAsia="zh-CN"/>
              </w:rPr>
              <w:t>23.05.2023.-23.05.2025.</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23.05.2025.</w:t>
            </w:r>
          </w:p>
        </w:tc>
      </w:tr>
      <w:tr w:rsidR="00966F4B" w:rsidRPr="00966F4B" w:rsidTr="00A22A80">
        <w:trPr>
          <w:trHeight w:val="943"/>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lastRenderedPageBreak/>
              <w:t>6.</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20.06.2023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OV-8533/2023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Od 50.000,00 €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GKT-GRADIN d.o.o., Prečko 67, Zagreb</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Jamstvo za uredno izvršenje ugovora i otklanjanje nedostataka u jamstvenom roku- Vraćanje u ispravno radno stanje  infrastrukture u području prijevoza oštećenih- nerazvrstanih cesta br. 3, EV BR. NABAVE  MV O-48/23</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Ugovor o izvođenju radova- vraćanje u ispravno radno stanje  infrastrukture u području prijevoza oštećenih- nerazvrstanih cesta br. 3, EV BR. NABAVE :MV </w:t>
            </w:r>
            <w:r w:rsidRPr="00966F4B">
              <w:rPr>
                <w:rFonts w:ascii="Calibri" w:eastAsia="Times New Roman" w:hAnsi="Calibri" w:cs="Calibri"/>
                <w:strike/>
                <w:color w:val="000000"/>
                <w:kern w:val="0"/>
                <w:sz w:val="16"/>
                <w:szCs w:val="16"/>
                <w:lang w:eastAsia="zh-CN"/>
              </w:rPr>
              <w:t>-</w:t>
            </w:r>
            <w:r w:rsidRPr="00966F4B">
              <w:rPr>
                <w:rFonts w:ascii="Calibri" w:eastAsia="Times New Roman" w:hAnsi="Calibri" w:cs="Calibri"/>
                <w:color w:val="000000"/>
                <w:kern w:val="0"/>
                <w:sz w:val="16"/>
                <w:szCs w:val="16"/>
                <w:lang w:eastAsia="zh-CN"/>
              </w:rPr>
              <w:t>O-48/23, KLASA: 363-01/23-01/14, URBROJ: 2140-23-2-23-11</w:t>
            </w:r>
          </w:p>
        </w:tc>
        <w:tc>
          <w:tcPr>
            <w:tcW w:w="1499" w:type="dxa"/>
            <w:tcBorders>
              <w:top w:val="single" w:sz="4" w:space="0" w:color="000000"/>
              <w:left w:val="single" w:sz="4" w:space="0" w:color="000000"/>
              <w:bottom w:val="single" w:sz="4" w:space="0" w:color="000000"/>
            </w:tcBorders>
            <w:shd w:val="clear" w:color="auto" w:fill="auto"/>
          </w:tcPr>
          <w:p w:rsidR="00966F4B" w:rsidRPr="00966F4B" w:rsidRDefault="00966F4B" w:rsidP="00966F4B">
            <w:pPr>
              <w:widowControl/>
              <w:suppressAutoHyphens w:val="0"/>
              <w:jc w:val="center"/>
              <w:rPr>
                <w:lang w:eastAsia="zh-CN"/>
              </w:rPr>
            </w:pPr>
          </w:p>
          <w:p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29.06.2023.</w:t>
            </w:r>
          </w:p>
          <w:p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tc>
        <w:tc>
          <w:tcPr>
            <w:tcW w:w="2277" w:type="dxa"/>
            <w:gridSpan w:val="3"/>
            <w:tcBorders>
              <w:top w:val="single" w:sz="4" w:space="0" w:color="000000"/>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jc w:val="center"/>
              <w:rPr>
                <w:lang w:eastAsia="zh-CN"/>
              </w:rPr>
            </w:pPr>
          </w:p>
          <w:p w:rsidR="00966F4B" w:rsidRPr="00966F4B" w:rsidRDefault="00966F4B" w:rsidP="00966F4B">
            <w:pPr>
              <w:widowControl/>
              <w:suppressAutoHyphens w:val="0"/>
              <w:jc w:val="center"/>
              <w:rPr>
                <w:lang w:eastAsia="zh-CN"/>
              </w:rPr>
            </w:pPr>
          </w:p>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Vratiti nakon 29.06.2025.</w:t>
            </w:r>
          </w:p>
        </w:tc>
      </w:tr>
      <w:tr w:rsidR="00966F4B" w:rsidRPr="00966F4B" w:rsidTr="00A22A80">
        <w:trPr>
          <w:trHeight w:val="943"/>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7.</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26.06.2023.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Garancija br.4101114983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21.570,11 eura</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GRADMOST d.o.o., </w:t>
            </w:r>
            <w:proofErr w:type="spellStart"/>
            <w:r w:rsidRPr="00966F4B">
              <w:rPr>
                <w:rFonts w:ascii="Calibri" w:eastAsia="Times New Roman" w:hAnsi="Calibri" w:cs="Calibri"/>
                <w:color w:val="000000"/>
                <w:kern w:val="0"/>
                <w:sz w:val="16"/>
                <w:szCs w:val="16"/>
                <w:lang w:eastAsia="zh-CN"/>
              </w:rPr>
              <w:t>Ul</w:t>
            </w:r>
            <w:proofErr w:type="spellEnd"/>
            <w:r w:rsidRPr="00966F4B">
              <w:rPr>
                <w:rFonts w:ascii="Calibri" w:eastAsia="Times New Roman" w:hAnsi="Calibri" w:cs="Calibri"/>
                <w:color w:val="000000"/>
                <w:kern w:val="0"/>
                <w:sz w:val="16"/>
                <w:szCs w:val="16"/>
                <w:lang w:eastAsia="zh-CN"/>
              </w:rPr>
              <w:t>. Vladimira Nazora 4, Zaprešić</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uredno izvršenje ugovora i uklanjanje nedostataka u jamstvenom </w:t>
            </w:r>
            <w:proofErr w:type="spellStart"/>
            <w:r w:rsidRPr="00966F4B">
              <w:rPr>
                <w:rFonts w:ascii="Calibri" w:eastAsia="Times New Roman" w:hAnsi="Calibri" w:cs="Calibri"/>
                <w:color w:val="000000"/>
                <w:kern w:val="0"/>
                <w:sz w:val="16"/>
                <w:szCs w:val="16"/>
                <w:lang w:eastAsia="zh-CN"/>
              </w:rPr>
              <w:t>rokua</w:t>
            </w:r>
            <w:proofErr w:type="spellEnd"/>
            <w:r w:rsidRPr="00966F4B">
              <w:rPr>
                <w:rFonts w:ascii="Calibri" w:eastAsia="Times New Roman" w:hAnsi="Calibri" w:cs="Calibri"/>
                <w:color w:val="000000"/>
                <w:kern w:val="0"/>
                <w:sz w:val="16"/>
                <w:szCs w:val="16"/>
                <w:lang w:eastAsia="zh-CN"/>
              </w:rPr>
              <w:t xml:space="preserve">- Radovi na sanaciji klizišta postojećih nerazvrstanih cesta na području Općine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,I. dio, MV O 44/23</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Radovi na sanaciji klizišta postojećih nerazvrstanih cesta na području Općine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,I. dio, MV -O -44/23 KLASA: 363-01/23-01/04,URBROJ:2140-23-2-23-16</w:t>
            </w:r>
          </w:p>
          <w:p w:rsidR="00966F4B" w:rsidRPr="00966F4B" w:rsidRDefault="00966F4B" w:rsidP="00966F4B">
            <w:pPr>
              <w:widowControl/>
              <w:suppressAutoHyphens w:val="0"/>
              <w:snapToGrid w:val="0"/>
              <w:rPr>
                <w:lang w:eastAsia="zh-CN"/>
              </w:rPr>
            </w:pP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jc w:val="center"/>
              <w:rPr>
                <w:lang w:eastAsia="zh-CN"/>
              </w:rPr>
            </w:pPr>
            <w:r w:rsidRPr="00966F4B">
              <w:rPr>
                <w:rFonts w:ascii="Calibri" w:hAnsi="Calibri" w:cs="Calibri"/>
                <w:sz w:val="16"/>
                <w:szCs w:val="16"/>
                <w:lang w:eastAsia="zh-CN"/>
              </w:rPr>
              <w:t>31.05.2023.</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31.05.2023.</w:t>
            </w:r>
          </w:p>
        </w:tc>
      </w:tr>
      <w:tr w:rsidR="00966F4B" w:rsidRPr="00966F4B" w:rsidTr="00A22A80">
        <w:trPr>
          <w:trHeight w:val="943"/>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8.</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23.08.2023.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OV- 7173/2023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10.000,00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60000"/>
                <w:kern w:val="0"/>
                <w:sz w:val="16"/>
                <w:szCs w:val="16"/>
                <w:lang w:eastAsia="zh-CN"/>
              </w:rPr>
              <w:t xml:space="preserve">STROJNI ISKOP-TRANSPORT Vladimir </w:t>
            </w:r>
            <w:proofErr w:type="spellStart"/>
            <w:r w:rsidRPr="00966F4B">
              <w:rPr>
                <w:rFonts w:ascii="Calibri" w:eastAsia="Times New Roman" w:hAnsi="Calibri" w:cs="Calibri"/>
                <w:color w:val="060000"/>
                <w:kern w:val="0"/>
                <w:sz w:val="16"/>
                <w:szCs w:val="16"/>
                <w:lang w:eastAsia="zh-CN"/>
              </w:rPr>
              <w:t>Zajec</w:t>
            </w:r>
            <w:proofErr w:type="spellEnd"/>
            <w:r w:rsidRPr="00966F4B">
              <w:rPr>
                <w:rFonts w:ascii="Calibri" w:eastAsia="Times New Roman" w:hAnsi="Calibri" w:cs="Calibri"/>
                <w:color w:val="060000"/>
                <w:kern w:val="0"/>
                <w:sz w:val="16"/>
                <w:szCs w:val="16"/>
                <w:lang w:eastAsia="zh-CN"/>
              </w:rPr>
              <w:t xml:space="preserve">, </w:t>
            </w:r>
            <w:proofErr w:type="spellStart"/>
            <w:r w:rsidRPr="00966F4B">
              <w:rPr>
                <w:rFonts w:ascii="Calibri" w:eastAsia="Times New Roman" w:hAnsi="Calibri" w:cs="Calibri"/>
                <w:color w:val="060000"/>
                <w:kern w:val="0"/>
                <w:sz w:val="16"/>
                <w:szCs w:val="16"/>
                <w:lang w:eastAsia="zh-CN"/>
              </w:rPr>
              <w:t>Špičkovina</w:t>
            </w:r>
            <w:proofErr w:type="spellEnd"/>
            <w:r w:rsidRPr="00966F4B">
              <w:rPr>
                <w:rFonts w:ascii="Calibri" w:eastAsia="Times New Roman" w:hAnsi="Calibri" w:cs="Calibri"/>
                <w:color w:val="060000"/>
                <w:kern w:val="0"/>
                <w:sz w:val="16"/>
                <w:szCs w:val="16"/>
                <w:lang w:eastAsia="zh-CN"/>
              </w:rPr>
              <w:t xml:space="preserve"> 12, Zabok</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uredno izvršenje ugovora i otklanjanje nedostataka u jamstvenom roku – Ugovor o izvođenju radova – Izgradnja nogostupa i </w:t>
            </w:r>
            <w:proofErr w:type="spellStart"/>
            <w:r w:rsidRPr="00966F4B">
              <w:rPr>
                <w:rFonts w:ascii="Calibri" w:eastAsia="Times New Roman" w:hAnsi="Calibri" w:cs="Calibri"/>
                <w:color w:val="000000"/>
                <w:kern w:val="0"/>
                <w:sz w:val="16"/>
                <w:szCs w:val="16"/>
                <w:lang w:eastAsia="zh-CN"/>
              </w:rPr>
              <w:t>oborinske</w:t>
            </w:r>
            <w:proofErr w:type="spellEnd"/>
            <w:r w:rsidRPr="00966F4B">
              <w:rPr>
                <w:rFonts w:ascii="Calibri" w:eastAsia="Times New Roman" w:hAnsi="Calibri" w:cs="Calibri"/>
                <w:color w:val="000000"/>
                <w:kern w:val="0"/>
                <w:sz w:val="16"/>
                <w:szCs w:val="16"/>
                <w:lang w:eastAsia="zh-CN"/>
              </w:rPr>
              <w:t xml:space="preserve"> odvodnje uz ŽC 2125 u naselju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w:t>
            </w: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Ugovor o izvođenju radova – Izgradnja nogostupa i </w:t>
            </w:r>
            <w:proofErr w:type="spellStart"/>
            <w:r w:rsidRPr="00966F4B">
              <w:rPr>
                <w:rFonts w:ascii="Calibri" w:eastAsia="Times New Roman" w:hAnsi="Calibri" w:cs="Calibri"/>
                <w:color w:val="000000"/>
                <w:kern w:val="0"/>
                <w:sz w:val="16"/>
                <w:szCs w:val="16"/>
                <w:lang w:eastAsia="zh-CN"/>
              </w:rPr>
              <w:t>oborinske</w:t>
            </w:r>
            <w:proofErr w:type="spellEnd"/>
            <w:r w:rsidRPr="00966F4B">
              <w:rPr>
                <w:rFonts w:ascii="Calibri" w:eastAsia="Times New Roman" w:hAnsi="Calibri" w:cs="Calibri"/>
                <w:color w:val="000000"/>
                <w:kern w:val="0"/>
                <w:sz w:val="16"/>
                <w:szCs w:val="16"/>
                <w:lang w:eastAsia="zh-CN"/>
              </w:rPr>
              <w:t xml:space="preserve"> odvodnje uz ŽC 2125 u naselju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,KLASA:363-01/23-01/06,URBROJ: 2140-23-3-23-19, 29.08.2023.</w:t>
            </w: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Jamstveni rok za otklanjanje nedostataka – 60 mjeseci</w:t>
            </w:r>
          </w:p>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24.01.2024.-24.01.2029.</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24.01.2029.</w:t>
            </w:r>
          </w:p>
        </w:tc>
      </w:tr>
      <w:tr w:rsidR="00966F4B" w:rsidRPr="00966F4B" w:rsidTr="00A22A80">
        <w:trPr>
          <w:trHeight w:val="1261"/>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9.</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25.10.2023.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OV-5461/2023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2.000,00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STRABAG d.o.o., </w:t>
            </w:r>
            <w:proofErr w:type="spellStart"/>
            <w:r w:rsidRPr="00966F4B">
              <w:rPr>
                <w:rFonts w:ascii="Calibri" w:eastAsia="Times New Roman" w:hAnsi="Calibri" w:cs="Calibri"/>
                <w:color w:val="000000"/>
                <w:kern w:val="0"/>
                <w:sz w:val="16"/>
                <w:szCs w:val="16"/>
                <w:lang w:eastAsia="zh-CN"/>
              </w:rPr>
              <w:t>Ul</w:t>
            </w:r>
            <w:proofErr w:type="spellEnd"/>
            <w:r w:rsidRPr="00966F4B">
              <w:rPr>
                <w:rFonts w:ascii="Calibri" w:eastAsia="Times New Roman" w:hAnsi="Calibri" w:cs="Calibri"/>
                <w:color w:val="000000"/>
                <w:kern w:val="0"/>
                <w:sz w:val="16"/>
                <w:szCs w:val="16"/>
                <w:lang w:eastAsia="zh-CN"/>
              </w:rPr>
              <w:t xml:space="preserve">. Petra </w:t>
            </w:r>
            <w:proofErr w:type="spellStart"/>
            <w:r w:rsidRPr="00966F4B">
              <w:rPr>
                <w:rFonts w:ascii="Calibri" w:eastAsia="Times New Roman" w:hAnsi="Calibri" w:cs="Calibri"/>
                <w:color w:val="000000"/>
                <w:kern w:val="0"/>
                <w:sz w:val="16"/>
                <w:szCs w:val="16"/>
                <w:lang w:eastAsia="zh-CN"/>
              </w:rPr>
              <w:t>Hektorovića</w:t>
            </w:r>
            <w:proofErr w:type="spellEnd"/>
            <w:r w:rsidRPr="00966F4B">
              <w:rPr>
                <w:rFonts w:ascii="Calibri" w:eastAsia="Times New Roman" w:hAnsi="Calibri" w:cs="Calibri"/>
                <w:color w:val="000000"/>
                <w:kern w:val="0"/>
                <w:sz w:val="16"/>
                <w:szCs w:val="16"/>
                <w:lang w:eastAsia="zh-CN"/>
              </w:rPr>
              <w:t xml:space="preserve"> 2, Zagreb</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ozbiljnost ponude- </w:t>
            </w:r>
            <w:r w:rsidRPr="00966F4B">
              <w:rPr>
                <w:rFonts w:ascii="Calibri" w:eastAsia="Times New Roman" w:hAnsi="Calibri" w:cs="Calibri"/>
                <w:color w:val="070000"/>
                <w:kern w:val="0"/>
                <w:sz w:val="16"/>
                <w:szCs w:val="16"/>
                <w:lang w:eastAsia="zh-CN"/>
              </w:rPr>
              <w:t>modernizacija nerazvrstanih cesta</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hAnsi="Calibri" w:cs="Calibri"/>
                <w:sz w:val="16"/>
                <w:szCs w:val="16"/>
                <w:lang w:eastAsia="zh-CN"/>
              </w:rPr>
              <w:t>Otvoreni postupak javne nabave male vrijednosti broj 28/23- modernizacija nerazvrstanih cesta,15.10.2023.</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Jamstveni rok za kvalitetu izvedenih radova iznosi pet (5) godina, a počinje teći od dana primopredaje radova </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sklapanja ugovora sa izvođačem</w:t>
            </w:r>
          </w:p>
        </w:tc>
      </w:tr>
      <w:tr w:rsidR="00966F4B" w:rsidRPr="00966F4B" w:rsidTr="00A22A80">
        <w:trPr>
          <w:trHeight w:val="1536"/>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10.</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26.10.2023.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OV-3932/2023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Od 2.000,00 €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COLAS HRVATSKA </w:t>
            </w:r>
            <w:proofErr w:type="spellStart"/>
            <w:r w:rsidRPr="00966F4B">
              <w:rPr>
                <w:rFonts w:ascii="Calibri" w:eastAsia="Times New Roman" w:hAnsi="Calibri" w:cs="Calibri"/>
                <w:color w:val="000000"/>
                <w:kern w:val="0"/>
                <w:sz w:val="16"/>
                <w:szCs w:val="16"/>
                <w:lang w:eastAsia="zh-CN"/>
              </w:rPr>
              <w:t>d.d</w:t>
            </w:r>
            <w:proofErr w:type="spellEnd"/>
            <w:r w:rsidRPr="00966F4B">
              <w:rPr>
                <w:rFonts w:ascii="Calibri" w:eastAsia="Times New Roman" w:hAnsi="Calibri" w:cs="Calibri"/>
                <w:color w:val="000000"/>
                <w:kern w:val="0"/>
                <w:sz w:val="16"/>
                <w:szCs w:val="16"/>
                <w:lang w:eastAsia="zh-CN"/>
              </w:rPr>
              <w:t>., Međimurska ulica 26, Varaždin</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70000"/>
                <w:kern w:val="0"/>
                <w:sz w:val="16"/>
                <w:szCs w:val="16"/>
                <w:lang w:eastAsia="zh-CN"/>
              </w:rPr>
              <w:t xml:space="preserve">Jamstvo za ozbiljnost ponude- modernizacija nerazvrstanih cesta </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hAnsi="Calibri" w:cs="Calibri"/>
                <w:sz w:val="16"/>
                <w:szCs w:val="16"/>
                <w:lang w:eastAsia="zh-CN"/>
              </w:rPr>
              <w:t>Otvoreni postupak javne nabave male vrijednosti broj 28/23- modernizacija nerazvrstanih cesta,15.10.2023.</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Jamstveni rok za kvalitetu izvedenih radova iznosi pet (5) godina, a počinje teći od dana primopredaje radova </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sklapanja ugovora sa izvođačem</w:t>
            </w:r>
          </w:p>
        </w:tc>
      </w:tr>
      <w:tr w:rsidR="00966F4B" w:rsidRPr="00966F4B" w:rsidTr="00A22A80">
        <w:trPr>
          <w:trHeight w:val="1536"/>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lastRenderedPageBreak/>
              <w:t>11.</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03.11.2023.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OV-2965/2023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2.000,00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60000"/>
                <w:kern w:val="0"/>
                <w:sz w:val="16"/>
                <w:szCs w:val="16"/>
                <w:lang w:eastAsia="zh-CN"/>
              </w:rPr>
              <w:t xml:space="preserve">ŽIVINA d.o.o., Velika </w:t>
            </w:r>
            <w:proofErr w:type="spellStart"/>
            <w:r w:rsidRPr="00966F4B">
              <w:rPr>
                <w:rFonts w:ascii="Calibri" w:eastAsia="Times New Roman" w:hAnsi="Calibri" w:cs="Calibri"/>
                <w:color w:val="060000"/>
                <w:kern w:val="0"/>
                <w:sz w:val="16"/>
                <w:szCs w:val="16"/>
                <w:lang w:eastAsia="zh-CN"/>
              </w:rPr>
              <w:t>Veternička</w:t>
            </w:r>
            <w:proofErr w:type="spellEnd"/>
            <w:r w:rsidRPr="00966F4B">
              <w:rPr>
                <w:rFonts w:ascii="Calibri" w:eastAsia="Times New Roman" w:hAnsi="Calibri" w:cs="Calibri"/>
                <w:color w:val="060000"/>
                <w:kern w:val="0"/>
                <w:sz w:val="16"/>
                <w:szCs w:val="16"/>
                <w:lang w:eastAsia="zh-CN"/>
              </w:rPr>
              <w:t xml:space="preserve"> 20, Novi </w:t>
            </w:r>
            <w:proofErr w:type="spellStart"/>
            <w:r w:rsidRPr="00966F4B">
              <w:rPr>
                <w:rFonts w:ascii="Calibri" w:eastAsia="Times New Roman" w:hAnsi="Calibri" w:cs="Calibri"/>
                <w:color w:val="060000"/>
                <w:kern w:val="0"/>
                <w:sz w:val="16"/>
                <w:szCs w:val="16"/>
                <w:lang w:eastAsia="zh-CN"/>
              </w:rPr>
              <w:t>Golubovec</w:t>
            </w:r>
            <w:proofErr w:type="spellEnd"/>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ozbiljnost ponude- </w:t>
            </w:r>
            <w:r w:rsidRPr="00966F4B">
              <w:rPr>
                <w:rFonts w:ascii="Calibri" w:eastAsia="Times New Roman" w:hAnsi="Calibri" w:cs="Calibri"/>
                <w:color w:val="070000"/>
                <w:kern w:val="0"/>
                <w:sz w:val="16"/>
                <w:szCs w:val="16"/>
                <w:lang w:eastAsia="zh-CN"/>
              </w:rPr>
              <w:t xml:space="preserve">modernizacija nerazvrstanih cesta </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hAnsi="Calibri" w:cs="Calibri"/>
                <w:sz w:val="16"/>
                <w:szCs w:val="16"/>
                <w:lang w:eastAsia="zh-CN"/>
              </w:rPr>
              <w:t>Otvoreni postupak javne nabave male vrijednosti broj 28/23- modernizacija nerazvrstanih cesta,  15.10.2023.</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Jamstveni rok za kvalitetu izvedenih radova iznosi pet (5) godina, a počinje teći od dana primopredaje radova </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sklapanja ugovora sa izvođačem</w:t>
            </w:r>
          </w:p>
        </w:tc>
      </w:tr>
      <w:tr w:rsidR="00966F4B" w:rsidRPr="00966F4B" w:rsidTr="00A22A80">
        <w:trPr>
          <w:trHeight w:val="1683"/>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12.</w:t>
            </w:r>
          </w:p>
        </w:tc>
        <w:tc>
          <w:tcPr>
            <w:tcW w:w="1114"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06.11.2023.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OV-5611/2023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2.000,00 €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GRADMOST d.o.o., </w:t>
            </w:r>
            <w:proofErr w:type="spellStart"/>
            <w:r w:rsidRPr="00966F4B">
              <w:rPr>
                <w:rFonts w:ascii="Calibri" w:eastAsia="Times New Roman" w:hAnsi="Calibri" w:cs="Calibri"/>
                <w:color w:val="000000"/>
                <w:kern w:val="0"/>
                <w:sz w:val="16"/>
                <w:szCs w:val="16"/>
                <w:lang w:eastAsia="zh-CN"/>
              </w:rPr>
              <w:t>Ul</w:t>
            </w:r>
            <w:proofErr w:type="spellEnd"/>
            <w:r w:rsidRPr="00966F4B">
              <w:rPr>
                <w:rFonts w:ascii="Calibri" w:eastAsia="Times New Roman" w:hAnsi="Calibri" w:cs="Calibri"/>
                <w:color w:val="000000"/>
                <w:kern w:val="0"/>
                <w:sz w:val="16"/>
                <w:szCs w:val="16"/>
                <w:lang w:eastAsia="zh-CN"/>
              </w:rPr>
              <w:t>. Vladimira Nazora 4, Zaprešić</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ozbiljnost ponude- </w:t>
            </w:r>
            <w:r w:rsidRPr="00966F4B">
              <w:rPr>
                <w:rFonts w:ascii="Calibri" w:eastAsia="Times New Roman" w:hAnsi="Calibri" w:cs="Calibri"/>
                <w:color w:val="070000"/>
                <w:kern w:val="0"/>
                <w:sz w:val="16"/>
                <w:szCs w:val="16"/>
                <w:lang w:eastAsia="zh-CN"/>
              </w:rPr>
              <w:t xml:space="preserve">modernizacija nerazvrstanih cesta </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hAnsi="Calibri" w:cs="Calibri"/>
                <w:sz w:val="16"/>
                <w:szCs w:val="16"/>
                <w:lang w:eastAsia="zh-CN"/>
              </w:rPr>
              <w:t>Otvoreni postupak javne nabave male vrijednosti broj 28/23- modernizacija nerazvrstanih cesta</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Jamstveni rok za kvalitetu izvedenih radova iznosi pet (5) godina, a počinje teći od dana primopredaje radova </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sklapanja ugovora sa izvođačem</w:t>
            </w:r>
          </w:p>
        </w:tc>
      </w:tr>
      <w:tr w:rsidR="00966F4B" w:rsidRPr="00966F4B" w:rsidTr="00A22A80">
        <w:trPr>
          <w:trHeight w:val="1683"/>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4"/>
                <w:szCs w:val="14"/>
                <w:lang w:eastAsia="zh-CN"/>
              </w:rPr>
              <w:t>13.</w:t>
            </w:r>
          </w:p>
        </w:tc>
        <w:tc>
          <w:tcPr>
            <w:tcW w:w="1114"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06.11.2023.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60000"/>
                <w:kern w:val="0"/>
                <w:sz w:val="16"/>
                <w:szCs w:val="16"/>
                <w:lang w:eastAsia="zh-CN"/>
              </w:rPr>
              <w:t>Bjanko zadužnica OV-5608/2023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2.000,00 €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proofErr w:type="spellStart"/>
            <w:r w:rsidRPr="00966F4B">
              <w:rPr>
                <w:rFonts w:ascii="Calibri" w:eastAsia="Times New Roman" w:hAnsi="Calibri" w:cs="Calibri"/>
                <w:color w:val="000000"/>
                <w:kern w:val="0"/>
                <w:sz w:val="16"/>
                <w:szCs w:val="16"/>
                <w:lang w:eastAsia="zh-CN"/>
              </w:rPr>
              <w:t>R.M</w:t>
            </w:r>
            <w:proofErr w:type="spellEnd"/>
            <w:r w:rsidRPr="00966F4B">
              <w:rPr>
                <w:rFonts w:ascii="Calibri" w:eastAsia="Times New Roman" w:hAnsi="Calibri" w:cs="Calibri"/>
                <w:color w:val="000000"/>
                <w:kern w:val="0"/>
                <w:sz w:val="16"/>
                <w:szCs w:val="16"/>
                <w:lang w:eastAsia="zh-CN"/>
              </w:rPr>
              <w:t xml:space="preserve"> SPRINT d.o.o., Ulica Janka Draškovića 36, Zaprešić</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ozbiljnost ponude- </w:t>
            </w:r>
            <w:r w:rsidRPr="00966F4B">
              <w:rPr>
                <w:rFonts w:ascii="Calibri" w:eastAsia="Times New Roman" w:hAnsi="Calibri" w:cs="Calibri"/>
                <w:color w:val="070000"/>
                <w:kern w:val="0"/>
                <w:sz w:val="16"/>
                <w:szCs w:val="16"/>
                <w:lang w:eastAsia="zh-CN"/>
              </w:rPr>
              <w:t xml:space="preserve">modernizacija nerazvrstanih cesta </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hAnsi="Calibri" w:cs="Calibri"/>
                <w:sz w:val="16"/>
                <w:szCs w:val="16"/>
                <w:lang w:eastAsia="zh-CN"/>
              </w:rPr>
              <w:t>Otvoreni postupak javne nabave male vrijednosti broj 28/23- modernizacija nerazvrstanih cesta</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Jamstveni rok za kvalitetu izvedenih radova iznosi pet (5) godina, a počinje teći od dana primopredaje radova </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Vratiti nakon sklapanja ugovora sa izvođačem</w:t>
            </w:r>
          </w:p>
        </w:tc>
      </w:tr>
      <w:tr w:rsidR="00966F4B" w:rsidRPr="00966F4B" w:rsidTr="00A22A80">
        <w:trPr>
          <w:trHeight w:val="1683"/>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14.</w:t>
            </w:r>
          </w:p>
        </w:tc>
        <w:tc>
          <w:tcPr>
            <w:tcW w:w="1114"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07.11.2023.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OV-9547/2023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2.000,00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STROJNI ISKOP-TRANSPORT Vladimir </w:t>
            </w:r>
            <w:proofErr w:type="spellStart"/>
            <w:r w:rsidRPr="00966F4B">
              <w:rPr>
                <w:rFonts w:ascii="Calibri" w:eastAsia="Times New Roman" w:hAnsi="Calibri" w:cs="Calibri"/>
                <w:color w:val="000000"/>
                <w:kern w:val="0"/>
                <w:sz w:val="16"/>
                <w:szCs w:val="16"/>
                <w:lang w:eastAsia="zh-CN"/>
              </w:rPr>
              <w:t>Zajec</w:t>
            </w:r>
            <w:proofErr w:type="spellEnd"/>
            <w:r w:rsidRPr="00966F4B">
              <w:rPr>
                <w:rFonts w:ascii="Calibri" w:eastAsia="Times New Roman" w:hAnsi="Calibri" w:cs="Calibri"/>
                <w:color w:val="000000"/>
                <w:kern w:val="0"/>
                <w:sz w:val="16"/>
                <w:szCs w:val="16"/>
                <w:lang w:eastAsia="zh-CN"/>
              </w:rPr>
              <w:t xml:space="preserve">, </w:t>
            </w:r>
            <w:proofErr w:type="spellStart"/>
            <w:r w:rsidRPr="00966F4B">
              <w:rPr>
                <w:rFonts w:ascii="Calibri" w:eastAsia="Times New Roman" w:hAnsi="Calibri" w:cs="Calibri"/>
                <w:color w:val="000000"/>
                <w:kern w:val="0"/>
                <w:sz w:val="16"/>
                <w:szCs w:val="16"/>
                <w:lang w:eastAsia="zh-CN"/>
              </w:rPr>
              <w:t>Špičkovina</w:t>
            </w:r>
            <w:proofErr w:type="spellEnd"/>
            <w:r w:rsidRPr="00966F4B">
              <w:rPr>
                <w:rFonts w:ascii="Calibri" w:eastAsia="Times New Roman" w:hAnsi="Calibri" w:cs="Calibri"/>
                <w:color w:val="000000"/>
                <w:kern w:val="0"/>
                <w:sz w:val="16"/>
                <w:szCs w:val="16"/>
                <w:lang w:eastAsia="zh-CN"/>
              </w:rPr>
              <w:t xml:space="preserve"> 12, Zabok</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ozbiljnost ponude- </w:t>
            </w:r>
            <w:r w:rsidRPr="00966F4B">
              <w:rPr>
                <w:rFonts w:ascii="Calibri" w:eastAsia="Times New Roman" w:hAnsi="Calibri" w:cs="Calibri"/>
                <w:color w:val="070000"/>
                <w:kern w:val="0"/>
                <w:sz w:val="16"/>
                <w:szCs w:val="16"/>
                <w:lang w:eastAsia="zh-CN"/>
              </w:rPr>
              <w:t xml:space="preserve">modernizacija nerazvrstanih cesta </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hAnsi="Calibri" w:cs="Calibri"/>
                <w:sz w:val="16"/>
                <w:szCs w:val="16"/>
                <w:lang w:eastAsia="zh-CN"/>
              </w:rPr>
              <w:t>Otvoreni postupak javne nabave male vrijednosti broj 28/23- modernizacija nerazvrstanih cesta</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Jamstveni rok za kvalitetu izvedenih radova iznosi pet (5) godina, a počinje teći od dana primopredaje radova </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sklapanja ugovora sa izvođačem</w:t>
            </w:r>
          </w:p>
        </w:tc>
      </w:tr>
      <w:tr w:rsidR="00966F4B" w:rsidRPr="00966F4B" w:rsidTr="00A22A80">
        <w:trPr>
          <w:trHeight w:val="1683"/>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15.</w:t>
            </w:r>
          </w:p>
        </w:tc>
        <w:tc>
          <w:tcPr>
            <w:tcW w:w="1114"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13.11.2023.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OV- 6428/2023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2.000,00 €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MS INTER ART ZAVRŠNI RADOVI d.o.o., </w:t>
            </w:r>
            <w:proofErr w:type="spellStart"/>
            <w:r w:rsidRPr="00966F4B">
              <w:rPr>
                <w:rFonts w:ascii="Calibri" w:eastAsia="Times New Roman" w:hAnsi="Calibri" w:cs="Calibri"/>
                <w:color w:val="000000"/>
                <w:kern w:val="0"/>
                <w:sz w:val="16"/>
                <w:szCs w:val="16"/>
                <w:lang w:eastAsia="zh-CN"/>
              </w:rPr>
              <w:t>Kuzminec</w:t>
            </w:r>
            <w:proofErr w:type="spellEnd"/>
            <w:r w:rsidRPr="00966F4B">
              <w:rPr>
                <w:rFonts w:ascii="Calibri" w:eastAsia="Times New Roman" w:hAnsi="Calibri" w:cs="Calibri"/>
                <w:color w:val="000000"/>
                <w:kern w:val="0"/>
                <w:sz w:val="16"/>
                <w:szCs w:val="16"/>
                <w:lang w:eastAsia="zh-CN"/>
              </w:rPr>
              <w:t xml:space="preserve"> 58A,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Jamstvo za izvršenje ugovora i  za otklanjanje nedostataka i naknade nastale štete prema Ugovoru o radovima DRUŠTVENI DOM MIHOVLJAN – OBNOVA ,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50, EV BR. JN 35/23</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Ugovor o radovima DRUŠTVENI DOM MIHOVLJAN – OBNOVA , </w:t>
            </w:r>
            <w:proofErr w:type="spellStart"/>
            <w:r w:rsidRPr="00966F4B">
              <w:rPr>
                <w:rFonts w:ascii="Calibri" w:eastAsia="Times New Roman" w:hAnsi="Calibri" w:cs="Calibri"/>
                <w:color w:val="000000"/>
                <w:kern w:val="0"/>
                <w:sz w:val="16"/>
                <w:szCs w:val="16"/>
                <w:lang w:eastAsia="zh-CN"/>
              </w:rPr>
              <w:t>Mihovljan</w:t>
            </w:r>
            <w:proofErr w:type="spellEnd"/>
            <w:r w:rsidRPr="00966F4B">
              <w:rPr>
                <w:rFonts w:ascii="Calibri" w:eastAsia="Times New Roman" w:hAnsi="Calibri" w:cs="Calibri"/>
                <w:color w:val="000000"/>
                <w:kern w:val="0"/>
                <w:sz w:val="16"/>
                <w:szCs w:val="16"/>
                <w:lang w:eastAsia="zh-CN"/>
              </w:rPr>
              <w:t xml:space="preserve"> 50, EV BR. JN 35/23 KLASA: 363-01/23-01/13, URBROJ: 2140-23-2-23-5, 30.10.2023.</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Za otklanjanje nedostataka koji bi se eventualno mogli pojaviti u jamstvenom roku dvije (2) godine  30.10.2023.-30.10.25.</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30.10.2025.</w:t>
            </w:r>
          </w:p>
        </w:tc>
      </w:tr>
      <w:tr w:rsidR="00966F4B" w:rsidRPr="00966F4B" w:rsidTr="00A22A80">
        <w:trPr>
          <w:trHeight w:val="1274"/>
        </w:trPr>
        <w:tc>
          <w:tcPr>
            <w:tcW w:w="581" w:type="dxa"/>
            <w:tcBorders>
              <w:left w:val="single" w:sz="4" w:space="0" w:color="000000"/>
              <w:bottom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lastRenderedPageBreak/>
              <w:t>16.</w:t>
            </w:r>
          </w:p>
        </w:tc>
        <w:tc>
          <w:tcPr>
            <w:tcW w:w="1114"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21.11.2023.</w:t>
            </w:r>
          </w:p>
        </w:tc>
        <w:tc>
          <w:tcPr>
            <w:tcW w:w="1251"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OV-4189/2023</w:t>
            </w:r>
          </w:p>
        </w:tc>
        <w:tc>
          <w:tcPr>
            <w:tcW w:w="130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Od 6.284,91 €</w:t>
            </w:r>
          </w:p>
        </w:tc>
        <w:tc>
          <w:tcPr>
            <w:tcW w:w="1276"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COLAS HRVATSKA </w:t>
            </w:r>
            <w:proofErr w:type="spellStart"/>
            <w:r w:rsidRPr="00966F4B">
              <w:rPr>
                <w:rFonts w:ascii="Calibri" w:eastAsia="Times New Roman" w:hAnsi="Calibri" w:cs="Calibri"/>
                <w:color w:val="000000"/>
                <w:kern w:val="0"/>
                <w:sz w:val="16"/>
                <w:szCs w:val="16"/>
                <w:lang w:eastAsia="zh-CN"/>
              </w:rPr>
              <w:t>d.d</w:t>
            </w:r>
            <w:proofErr w:type="spellEnd"/>
            <w:r w:rsidRPr="00966F4B">
              <w:rPr>
                <w:rFonts w:ascii="Calibri" w:eastAsia="Times New Roman" w:hAnsi="Calibri" w:cs="Calibri"/>
                <w:color w:val="000000"/>
                <w:kern w:val="0"/>
                <w:sz w:val="16"/>
                <w:szCs w:val="16"/>
                <w:lang w:eastAsia="zh-CN"/>
              </w:rPr>
              <w:t>., Međimurska ulica26,Varaždin</w:t>
            </w:r>
          </w:p>
        </w:tc>
        <w:tc>
          <w:tcPr>
            <w:tcW w:w="1842"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70000"/>
                <w:kern w:val="0"/>
                <w:sz w:val="16"/>
                <w:szCs w:val="16"/>
                <w:lang w:eastAsia="zh-CN"/>
              </w:rPr>
              <w:t>Jamstvo za uredno izvršenje ugovora- modernizacija nerazvrstanih cesta Ugovor broj 05/23 CH BR. 214/2023</w:t>
            </w:r>
          </w:p>
        </w:tc>
        <w:tc>
          <w:tcPr>
            <w:tcW w:w="2977"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Ugovor broj 05/23 Modernizacija nerazvrstanih cesta ,KLASA: 363-01/23-01/19, URBROJ: 2140-23-2-23-26 </w:t>
            </w:r>
          </w:p>
        </w:tc>
        <w:tc>
          <w:tcPr>
            <w:tcW w:w="1499" w:type="dxa"/>
            <w:tcBorders>
              <w:left w:val="single" w:sz="4" w:space="0" w:color="000000"/>
              <w:bottom w:val="single" w:sz="4" w:space="0" w:color="000000"/>
            </w:tcBorders>
            <w:shd w:val="clear" w:color="auto" w:fill="auto"/>
          </w:tcPr>
          <w:p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Jamstveni rok za kvalitetu izvedenih radova iznosi pet (5) godina, a počinje teći od dana primopredaje radova </w:t>
            </w:r>
          </w:p>
        </w:tc>
        <w:tc>
          <w:tcPr>
            <w:tcW w:w="2277" w:type="dxa"/>
            <w:gridSpan w:val="3"/>
            <w:tcBorders>
              <w:left w:val="single" w:sz="4" w:space="0" w:color="000000"/>
              <w:bottom w:val="single" w:sz="4" w:space="0" w:color="000000"/>
              <w:right w:val="single" w:sz="4" w:space="0" w:color="000000"/>
            </w:tcBorders>
            <w:shd w:val="clear" w:color="auto" w:fill="auto"/>
          </w:tcPr>
          <w:p w:rsidR="00966F4B" w:rsidRPr="00966F4B" w:rsidRDefault="00966F4B" w:rsidP="00966F4B">
            <w:pPr>
              <w:widowControl/>
              <w:suppressAutoHyphens w:val="0"/>
              <w:snapToGrid w:val="0"/>
              <w:jc w:val="center"/>
              <w:rPr>
                <w:rFonts w:ascii="Calibri" w:hAnsi="Calibri" w:cs="Calibri"/>
                <w:sz w:val="16"/>
                <w:szCs w:val="16"/>
                <w:lang w:eastAsia="zh-CN"/>
              </w:rPr>
            </w:pPr>
          </w:p>
          <w:p w:rsidR="00966F4B" w:rsidRPr="00966F4B" w:rsidRDefault="00966F4B" w:rsidP="00966F4B">
            <w:pPr>
              <w:widowControl/>
              <w:suppressAutoHyphens w:val="0"/>
              <w:snapToGrid w:val="0"/>
              <w:jc w:val="center"/>
              <w:rPr>
                <w:lang w:eastAsia="zh-CN"/>
              </w:rPr>
            </w:pPr>
            <w:r w:rsidRPr="00966F4B">
              <w:rPr>
                <w:rFonts w:ascii="Calibri" w:hAnsi="Calibri" w:cs="Calibri"/>
                <w:sz w:val="16"/>
                <w:szCs w:val="16"/>
                <w:lang w:eastAsia="zh-CN"/>
              </w:rPr>
              <w:t>U postupku -Ugovor do 31.03.2024.</w:t>
            </w:r>
          </w:p>
        </w:tc>
      </w:tr>
      <w:tr w:rsidR="00966F4B" w:rsidRPr="00966F4B" w:rsidTr="00A22A80">
        <w:trPr>
          <w:trHeight w:val="344"/>
        </w:trPr>
        <w:tc>
          <w:tcPr>
            <w:tcW w:w="14119" w:type="dxa"/>
            <w:gridSpan w:val="11"/>
            <w:tcBorders>
              <w:left w:val="single" w:sz="4" w:space="0" w:color="000000"/>
              <w:bottom w:val="single" w:sz="4" w:space="0" w:color="000000"/>
              <w:right w:val="single" w:sz="4" w:space="0" w:color="000000"/>
            </w:tcBorders>
            <w:shd w:val="clear" w:color="auto" w:fill="auto"/>
            <w:vAlign w:val="center"/>
          </w:tcPr>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UKUPNO:   primljene su bjanko zadužnice u iznosu od  1</w:t>
            </w:r>
            <w:r w:rsidR="001B497E">
              <w:rPr>
                <w:rFonts w:ascii="Calibri" w:eastAsia="Times New Roman" w:hAnsi="Calibri" w:cs="Calibri"/>
                <w:color w:val="000000"/>
                <w:kern w:val="0"/>
                <w:sz w:val="16"/>
                <w:szCs w:val="16"/>
                <w:lang w:eastAsia="zh-CN"/>
              </w:rPr>
              <w:t>52</w:t>
            </w:r>
            <w:r w:rsidRPr="00966F4B">
              <w:rPr>
                <w:rFonts w:ascii="Calibri" w:eastAsia="Times New Roman" w:hAnsi="Calibri" w:cs="Calibri"/>
                <w:color w:val="000000"/>
                <w:kern w:val="0"/>
                <w:sz w:val="16"/>
                <w:szCs w:val="16"/>
                <w:lang w:eastAsia="zh-CN"/>
              </w:rPr>
              <w:t>.</w:t>
            </w:r>
            <w:r w:rsidR="001B497E">
              <w:rPr>
                <w:rFonts w:ascii="Calibri" w:eastAsia="Times New Roman" w:hAnsi="Calibri" w:cs="Calibri"/>
                <w:color w:val="000000"/>
                <w:kern w:val="0"/>
                <w:sz w:val="16"/>
                <w:szCs w:val="16"/>
                <w:lang w:eastAsia="zh-CN"/>
              </w:rPr>
              <w:t>258</w:t>
            </w:r>
            <w:r w:rsidRPr="00966F4B">
              <w:rPr>
                <w:rFonts w:ascii="Calibri" w:eastAsia="Times New Roman" w:hAnsi="Calibri" w:cs="Calibri"/>
                <w:color w:val="000000"/>
                <w:kern w:val="0"/>
                <w:sz w:val="16"/>
                <w:szCs w:val="16"/>
                <w:lang w:eastAsia="zh-CN"/>
              </w:rPr>
              <w:t>,</w:t>
            </w:r>
            <w:r w:rsidR="001B497E">
              <w:rPr>
                <w:rFonts w:ascii="Calibri" w:eastAsia="Times New Roman" w:hAnsi="Calibri" w:cs="Calibri"/>
                <w:color w:val="000000"/>
                <w:kern w:val="0"/>
                <w:sz w:val="16"/>
                <w:szCs w:val="16"/>
                <w:lang w:eastAsia="zh-CN"/>
              </w:rPr>
              <w:t>71</w:t>
            </w:r>
            <w:r w:rsidRPr="00966F4B">
              <w:rPr>
                <w:rFonts w:ascii="Calibri" w:eastAsia="Times New Roman" w:hAnsi="Calibri" w:cs="Calibri"/>
                <w:color w:val="000000"/>
                <w:kern w:val="0"/>
                <w:sz w:val="16"/>
                <w:szCs w:val="16"/>
                <w:lang w:eastAsia="zh-CN"/>
              </w:rPr>
              <w:t xml:space="preserve"> €-(do 31.12.2022.) i u iznosu od 15</w:t>
            </w:r>
            <w:r w:rsidR="001B497E">
              <w:rPr>
                <w:rFonts w:ascii="Calibri" w:eastAsia="Times New Roman" w:hAnsi="Calibri" w:cs="Calibri"/>
                <w:color w:val="000000"/>
                <w:kern w:val="0"/>
                <w:sz w:val="16"/>
                <w:szCs w:val="16"/>
                <w:lang w:eastAsia="zh-CN"/>
              </w:rPr>
              <w:t>1</w:t>
            </w:r>
            <w:r w:rsidRPr="00966F4B">
              <w:rPr>
                <w:rFonts w:ascii="Calibri" w:eastAsia="Times New Roman" w:hAnsi="Calibri" w:cs="Calibri"/>
                <w:color w:val="000000"/>
                <w:kern w:val="0"/>
                <w:sz w:val="16"/>
                <w:szCs w:val="16"/>
                <w:lang w:eastAsia="zh-CN"/>
              </w:rPr>
              <w:t>.</w:t>
            </w:r>
            <w:r w:rsidR="001B497E">
              <w:rPr>
                <w:rFonts w:ascii="Calibri" w:eastAsia="Times New Roman" w:hAnsi="Calibri" w:cs="Calibri"/>
                <w:color w:val="000000"/>
                <w:kern w:val="0"/>
                <w:sz w:val="16"/>
                <w:szCs w:val="16"/>
                <w:lang w:eastAsia="zh-CN"/>
              </w:rPr>
              <w:t>855</w:t>
            </w:r>
            <w:r w:rsidRPr="00966F4B">
              <w:rPr>
                <w:rFonts w:ascii="Calibri" w:eastAsia="Times New Roman" w:hAnsi="Calibri" w:cs="Calibri"/>
                <w:color w:val="000000"/>
                <w:kern w:val="0"/>
                <w:sz w:val="16"/>
                <w:szCs w:val="16"/>
                <w:lang w:eastAsia="zh-CN"/>
              </w:rPr>
              <w:t>,</w:t>
            </w:r>
            <w:r w:rsidR="001B497E">
              <w:rPr>
                <w:rFonts w:ascii="Calibri" w:eastAsia="Times New Roman" w:hAnsi="Calibri" w:cs="Calibri"/>
                <w:color w:val="000000"/>
                <w:kern w:val="0"/>
                <w:sz w:val="16"/>
                <w:szCs w:val="16"/>
                <w:lang w:eastAsia="zh-CN"/>
              </w:rPr>
              <w:t>02</w:t>
            </w:r>
            <w:r w:rsidRPr="00966F4B">
              <w:rPr>
                <w:rFonts w:ascii="Calibri" w:eastAsia="Times New Roman" w:hAnsi="Calibri" w:cs="Calibri"/>
                <w:color w:val="000000"/>
                <w:kern w:val="0"/>
                <w:sz w:val="16"/>
                <w:szCs w:val="16"/>
                <w:lang w:eastAsia="zh-CN"/>
              </w:rPr>
              <w:t xml:space="preserve"> € (u 2023. godini)</w:t>
            </w:r>
          </w:p>
          <w:p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 xml:space="preserve">SVEUKUPNO :  </w:t>
            </w:r>
            <w:r w:rsidRPr="00966F4B">
              <w:rPr>
                <w:rFonts w:ascii="Calibri" w:eastAsia="Times New Roman" w:hAnsi="Calibri" w:cs="Calibri"/>
                <w:b/>
                <w:bCs/>
                <w:color w:val="000000"/>
                <w:kern w:val="0"/>
                <w:sz w:val="16"/>
                <w:szCs w:val="16"/>
                <w:lang w:eastAsia="zh-CN"/>
              </w:rPr>
              <w:t>304.113,</w:t>
            </w:r>
            <w:r w:rsidR="001B497E">
              <w:rPr>
                <w:rFonts w:ascii="Calibri" w:eastAsia="Times New Roman" w:hAnsi="Calibri" w:cs="Calibri"/>
                <w:b/>
                <w:bCs/>
                <w:color w:val="000000"/>
                <w:kern w:val="0"/>
                <w:sz w:val="16"/>
                <w:szCs w:val="16"/>
                <w:lang w:eastAsia="zh-CN"/>
              </w:rPr>
              <w:t>7</w:t>
            </w:r>
            <w:r w:rsidRPr="00966F4B">
              <w:rPr>
                <w:rFonts w:ascii="Calibri" w:eastAsia="Times New Roman" w:hAnsi="Calibri" w:cs="Calibri"/>
                <w:b/>
                <w:bCs/>
                <w:color w:val="000000"/>
                <w:kern w:val="0"/>
                <w:sz w:val="16"/>
                <w:szCs w:val="16"/>
                <w:lang w:eastAsia="zh-CN"/>
              </w:rPr>
              <w:t>3 € PRIMLJENIH AKTIVNIH BJANKO ZADUŽNICA</w:t>
            </w:r>
            <w:r w:rsidRPr="00966F4B">
              <w:rPr>
                <w:rFonts w:ascii="Calibri" w:eastAsia="Times New Roman" w:hAnsi="Calibri" w:cs="Calibri"/>
                <w:color w:val="000000"/>
                <w:kern w:val="0"/>
                <w:sz w:val="16"/>
                <w:szCs w:val="16"/>
                <w:lang w:eastAsia="zh-CN"/>
              </w:rPr>
              <w:t xml:space="preserve"> do 31.12.2023. godine</w:t>
            </w:r>
          </w:p>
        </w:tc>
      </w:tr>
    </w:tbl>
    <w:p w:rsidR="00966F4B" w:rsidRPr="00966F4B" w:rsidRDefault="00966F4B" w:rsidP="00966F4B">
      <w:pPr>
        <w:tabs>
          <w:tab w:val="left" w:pos="2136"/>
        </w:tabs>
        <w:rPr>
          <w:b/>
          <w:bCs/>
          <w:lang w:eastAsia="zh-CN"/>
        </w:rPr>
      </w:pPr>
    </w:p>
    <w:p w:rsidR="00966F4B" w:rsidRPr="00966F4B" w:rsidRDefault="00966F4B" w:rsidP="00966F4B">
      <w:pPr>
        <w:jc w:val="both"/>
        <w:rPr>
          <w:lang w:eastAsia="zh-CN"/>
        </w:rPr>
      </w:pPr>
    </w:p>
    <w:p w:rsidR="006F32DB" w:rsidRPr="006F32DB" w:rsidRDefault="006F32DB" w:rsidP="006F32DB">
      <w:pPr>
        <w:tabs>
          <w:tab w:val="left" w:pos="2136"/>
        </w:tabs>
        <w:rPr>
          <w:b/>
          <w:bCs/>
        </w:rPr>
      </w:pPr>
    </w:p>
    <w:p w:rsidR="006F32DB" w:rsidRPr="002C1D60" w:rsidRDefault="006F32DB" w:rsidP="006F32DB">
      <w:pPr>
        <w:jc w:val="both"/>
        <w:rPr>
          <w:rFonts w:ascii="Arial Narrow" w:hAnsi="Arial Narrow"/>
          <w:b/>
        </w:rPr>
      </w:pPr>
      <w:r w:rsidRPr="002C1D60">
        <w:rPr>
          <w:rFonts w:ascii="Arial Narrow" w:hAnsi="Arial Narrow"/>
          <w:b/>
        </w:rPr>
        <w:t>1B)  POPIS SUDSKIH SPOROVA U TIJEKU</w:t>
      </w:r>
    </w:p>
    <w:p w:rsidR="006F32DB" w:rsidRPr="002C1D60" w:rsidRDefault="006F32DB" w:rsidP="006F32DB">
      <w:pPr>
        <w:ind w:left="708"/>
        <w:jc w:val="both"/>
        <w:rPr>
          <w:rFonts w:ascii="Arial Narrow" w:hAnsi="Arial Narrow"/>
        </w:rPr>
      </w:pPr>
      <w:r w:rsidRPr="002C1D60">
        <w:rPr>
          <w:rFonts w:ascii="Arial Narrow" w:hAnsi="Arial Narrow"/>
        </w:rPr>
        <w:t xml:space="preserve">Općina </w:t>
      </w:r>
      <w:proofErr w:type="spellStart"/>
      <w:r w:rsidRPr="002C1D60">
        <w:rPr>
          <w:rFonts w:ascii="Arial Narrow" w:hAnsi="Arial Narrow"/>
        </w:rPr>
        <w:t>M</w:t>
      </w:r>
      <w:r w:rsidR="00966F4B" w:rsidRPr="002C1D60">
        <w:rPr>
          <w:rFonts w:ascii="Arial Narrow" w:hAnsi="Arial Narrow"/>
        </w:rPr>
        <w:t>ihovljan</w:t>
      </w:r>
      <w:proofErr w:type="spellEnd"/>
      <w:r w:rsidRPr="002C1D60">
        <w:rPr>
          <w:rFonts w:ascii="Arial Narrow" w:hAnsi="Arial Narrow"/>
        </w:rPr>
        <w:t xml:space="preserve"> nema sudskih sporova u tijeku koji bi mogli postati obveza ili imovina.</w:t>
      </w:r>
    </w:p>
    <w:p w:rsidR="006F32DB" w:rsidRPr="002C1D60" w:rsidRDefault="006F32DB" w:rsidP="006F32DB">
      <w:pPr>
        <w:rPr>
          <w:rFonts w:ascii="Arial Narrow" w:hAnsi="Arial Narrow"/>
          <w:b/>
          <w:color w:val="C00000"/>
        </w:rPr>
      </w:pPr>
    </w:p>
    <w:p w:rsidR="0070490E" w:rsidRDefault="0070490E" w:rsidP="006F32DB">
      <w:pPr>
        <w:rPr>
          <w:rFonts w:ascii="Arial Narrow" w:hAnsi="Arial Narrow"/>
          <w:b/>
          <w:color w:val="C00000"/>
        </w:rPr>
      </w:pPr>
    </w:p>
    <w:p w:rsidR="006F6890" w:rsidRDefault="006F6890" w:rsidP="006F32DB">
      <w:pPr>
        <w:rPr>
          <w:rFonts w:ascii="Arial Narrow" w:hAnsi="Arial Narrow"/>
          <w:b/>
          <w:color w:val="C00000"/>
        </w:rPr>
      </w:pPr>
    </w:p>
    <w:p w:rsidR="0070490E" w:rsidRDefault="0070490E" w:rsidP="006F32DB">
      <w:pPr>
        <w:rPr>
          <w:rFonts w:ascii="Arial Narrow" w:hAnsi="Arial Narrow"/>
          <w:b/>
          <w:color w:val="C00000"/>
        </w:rPr>
      </w:pPr>
    </w:p>
    <w:p w:rsidR="006F32DB" w:rsidRPr="002C1D60" w:rsidRDefault="006F32DB" w:rsidP="006F32DB">
      <w:pPr>
        <w:rPr>
          <w:rFonts w:ascii="Arial Narrow" w:hAnsi="Arial Narrow"/>
          <w:b/>
          <w:color w:val="0070C0"/>
          <w:sz w:val="28"/>
          <w:szCs w:val="28"/>
        </w:rPr>
      </w:pPr>
      <w:r w:rsidRPr="002C1D60">
        <w:rPr>
          <w:rFonts w:ascii="Arial Narrow" w:hAnsi="Arial Narrow"/>
          <w:b/>
          <w:color w:val="0070C0"/>
          <w:sz w:val="28"/>
          <w:szCs w:val="28"/>
        </w:rPr>
        <w:t>BILJEŠKE UZ IZVJEŠTAJ O PRIHODIMA, RASHODIMA, PRIMICIMA I IZDACIMA – Obrazac PR-RAS</w:t>
      </w:r>
    </w:p>
    <w:p w:rsidR="006F32DB" w:rsidRPr="002C1D60" w:rsidRDefault="006F32DB" w:rsidP="006F32DB">
      <w:pPr>
        <w:rPr>
          <w:rFonts w:ascii="Arial Narrow" w:hAnsi="Arial Narrow"/>
          <w:b/>
          <w:color w:val="0070C0"/>
          <w:sz w:val="28"/>
          <w:szCs w:val="28"/>
        </w:rPr>
      </w:pPr>
    </w:p>
    <w:p w:rsidR="006F32DB" w:rsidRPr="002C1D60" w:rsidRDefault="006F32DB" w:rsidP="00B936EC">
      <w:pPr>
        <w:jc w:val="both"/>
        <w:rPr>
          <w:rFonts w:ascii="Arial Narrow" w:hAnsi="Arial Narrow"/>
        </w:rPr>
      </w:pPr>
      <w:r w:rsidRPr="002C1D60">
        <w:rPr>
          <w:rFonts w:ascii="Arial Narrow" w:hAnsi="Arial Narrow"/>
          <w:b/>
          <w:i/>
          <w:sz w:val="28"/>
          <w:szCs w:val="28"/>
        </w:rPr>
        <w:t xml:space="preserve">Prihodi poslovanja (6) </w:t>
      </w:r>
      <w:r w:rsidRPr="002C1D60">
        <w:rPr>
          <w:rFonts w:ascii="Arial Narrow" w:hAnsi="Arial Narrow"/>
        </w:rPr>
        <w:t xml:space="preserve">ostvareni su u iznosu od </w:t>
      </w:r>
      <w:r w:rsidR="002E7007" w:rsidRPr="002C1D60">
        <w:rPr>
          <w:rFonts w:ascii="Arial Narrow" w:hAnsi="Arial Narrow"/>
        </w:rPr>
        <w:t>2</w:t>
      </w:r>
      <w:r w:rsidRPr="002C1D60">
        <w:rPr>
          <w:rFonts w:ascii="Arial Narrow" w:hAnsi="Arial Narrow"/>
        </w:rPr>
        <w:t>.</w:t>
      </w:r>
      <w:r w:rsidR="00B227AF">
        <w:rPr>
          <w:rFonts w:ascii="Arial Narrow" w:hAnsi="Arial Narrow"/>
        </w:rPr>
        <w:t>341.293,59</w:t>
      </w:r>
      <w:r w:rsidRPr="002C1D60">
        <w:rPr>
          <w:rFonts w:ascii="Arial Narrow" w:hAnsi="Arial Narrow"/>
        </w:rPr>
        <w:t xml:space="preserve"> eura što je za </w:t>
      </w:r>
      <w:r w:rsidR="004A3F8F" w:rsidRPr="002C1D60">
        <w:rPr>
          <w:rFonts w:ascii="Arial Narrow" w:hAnsi="Arial Narrow"/>
        </w:rPr>
        <w:t>1</w:t>
      </w:r>
      <w:r w:rsidRPr="002C1D60">
        <w:rPr>
          <w:rFonts w:ascii="Arial Narrow" w:hAnsi="Arial Narrow"/>
        </w:rPr>
        <w:t>.</w:t>
      </w:r>
      <w:r w:rsidR="00B227AF">
        <w:rPr>
          <w:rFonts w:ascii="Arial Narrow" w:hAnsi="Arial Narrow"/>
        </w:rPr>
        <w:t xml:space="preserve">113.359,04 eura </w:t>
      </w:r>
      <w:r w:rsidRPr="002C1D60">
        <w:rPr>
          <w:rFonts w:ascii="Arial Narrow" w:hAnsi="Arial Narrow"/>
        </w:rPr>
        <w:t>više  u odnosu na 2022.godinu</w:t>
      </w:r>
    </w:p>
    <w:p w:rsidR="006F32DB" w:rsidRPr="002C1D60" w:rsidRDefault="006F32DB" w:rsidP="00B936EC">
      <w:pPr>
        <w:jc w:val="both"/>
        <w:rPr>
          <w:rFonts w:ascii="Arial Narrow" w:hAnsi="Arial Narrow"/>
        </w:rPr>
      </w:pPr>
      <w:r w:rsidRPr="002C1D60">
        <w:rPr>
          <w:rFonts w:ascii="Arial Narrow" w:hAnsi="Arial Narrow"/>
        </w:rPr>
        <w:t>kada su prihodi i primici iznosili</w:t>
      </w:r>
      <w:r w:rsidR="00B227AF">
        <w:rPr>
          <w:rFonts w:ascii="Arial Narrow" w:hAnsi="Arial Narrow"/>
        </w:rPr>
        <w:t>1.227.934,55 eura.</w:t>
      </w:r>
      <w:r w:rsidRPr="002C1D60">
        <w:rPr>
          <w:rFonts w:ascii="Arial Narrow" w:hAnsi="Arial Narrow"/>
        </w:rPr>
        <w:t xml:space="preserve"> Bilježi se veliki rast prihoda u odnosu na prošlu godinu budući da su primljena  EU sredstva kapitalnih pomoći za sanaciju infrastrukture stradale u potresu u ukupnom iznosu od </w:t>
      </w:r>
      <w:r w:rsidR="00B227AF">
        <w:rPr>
          <w:rFonts w:ascii="Arial Narrow" w:hAnsi="Arial Narrow"/>
        </w:rPr>
        <w:t>1.148.337,57 eura.</w:t>
      </w:r>
      <w:r w:rsidR="004A3F8F" w:rsidRPr="002C1D60">
        <w:rPr>
          <w:rFonts w:ascii="Arial Narrow" w:hAnsi="Arial Narrow"/>
        </w:rPr>
        <w:t xml:space="preserve"> </w:t>
      </w:r>
      <w:r w:rsidRPr="002C1D60">
        <w:rPr>
          <w:rFonts w:ascii="Arial Narrow" w:hAnsi="Arial Narrow"/>
        </w:rPr>
        <w:t xml:space="preserve">Također se bilježi rast prihoda od poreza te sredstava fiskalnog izravnanja. </w:t>
      </w:r>
    </w:p>
    <w:p w:rsidR="006F32DB" w:rsidRPr="002C1D60" w:rsidRDefault="006F32DB" w:rsidP="00B936EC">
      <w:pPr>
        <w:ind w:firstLine="708"/>
        <w:jc w:val="both"/>
        <w:rPr>
          <w:rFonts w:ascii="Arial Narrow" w:hAnsi="Arial Narrow"/>
        </w:rPr>
      </w:pPr>
      <w:r w:rsidRPr="002C1D60">
        <w:rPr>
          <w:rFonts w:ascii="Arial Narrow" w:hAnsi="Arial Narrow"/>
          <w:b/>
        </w:rPr>
        <w:t>Šifra 611 – Porez na dohodak –</w:t>
      </w:r>
      <w:r w:rsidRPr="002C1D60">
        <w:rPr>
          <w:rFonts w:ascii="Arial Narrow" w:hAnsi="Arial Narrow"/>
        </w:rPr>
        <w:t xml:space="preserve"> navedeni prihod u ovom izvještajnom razdoblju ostvaren je u iznosu od 5</w:t>
      </w:r>
      <w:r w:rsidR="004A3F8F" w:rsidRPr="002C1D60">
        <w:rPr>
          <w:rFonts w:ascii="Arial Narrow" w:hAnsi="Arial Narrow"/>
        </w:rPr>
        <w:t>75</w:t>
      </w:r>
      <w:r w:rsidRPr="002C1D60">
        <w:rPr>
          <w:rFonts w:ascii="Arial Narrow" w:hAnsi="Arial Narrow"/>
        </w:rPr>
        <w:t>.</w:t>
      </w:r>
      <w:r w:rsidR="004A3F8F" w:rsidRPr="002C1D60">
        <w:rPr>
          <w:rFonts w:ascii="Arial Narrow" w:hAnsi="Arial Narrow"/>
        </w:rPr>
        <w:t>313</w:t>
      </w:r>
      <w:r w:rsidRPr="002C1D60">
        <w:rPr>
          <w:rFonts w:ascii="Arial Narrow" w:hAnsi="Arial Narrow"/>
        </w:rPr>
        <w:t>,7</w:t>
      </w:r>
      <w:r w:rsidR="004A3F8F" w:rsidRPr="002C1D60">
        <w:rPr>
          <w:rFonts w:ascii="Arial Narrow" w:hAnsi="Arial Narrow"/>
        </w:rPr>
        <w:t>4</w:t>
      </w:r>
      <w:r w:rsidRPr="002C1D60">
        <w:rPr>
          <w:rFonts w:ascii="Arial Narrow" w:hAnsi="Arial Narrow"/>
        </w:rPr>
        <w:t xml:space="preserve"> eura što je za 1</w:t>
      </w:r>
      <w:r w:rsidR="004A3F8F" w:rsidRPr="002C1D60">
        <w:rPr>
          <w:rFonts w:ascii="Arial Narrow" w:hAnsi="Arial Narrow"/>
        </w:rPr>
        <w:t>76</w:t>
      </w:r>
      <w:r w:rsidRPr="002C1D60">
        <w:rPr>
          <w:rFonts w:ascii="Arial Narrow" w:hAnsi="Arial Narrow"/>
        </w:rPr>
        <w:t>.</w:t>
      </w:r>
      <w:r w:rsidR="004A3F8F" w:rsidRPr="002C1D60">
        <w:rPr>
          <w:rFonts w:ascii="Arial Narrow" w:hAnsi="Arial Narrow"/>
        </w:rPr>
        <w:t>383</w:t>
      </w:r>
      <w:r w:rsidRPr="002C1D60">
        <w:rPr>
          <w:rFonts w:ascii="Arial Narrow" w:hAnsi="Arial Narrow"/>
        </w:rPr>
        <w:t>,</w:t>
      </w:r>
      <w:r w:rsidR="004A3F8F" w:rsidRPr="002C1D60">
        <w:rPr>
          <w:rFonts w:ascii="Arial Narrow" w:hAnsi="Arial Narrow"/>
        </w:rPr>
        <w:t>99</w:t>
      </w:r>
      <w:r w:rsidRPr="002C1D60">
        <w:rPr>
          <w:rFonts w:ascii="Arial Narrow" w:hAnsi="Arial Narrow"/>
        </w:rPr>
        <w:t xml:space="preserve"> eura više na više  u odnosu na isto razdoblje prošle godine kada su navedeni prihodi ostvareni u iznosu od </w:t>
      </w:r>
      <w:r w:rsidR="004A3F8F" w:rsidRPr="002C1D60">
        <w:rPr>
          <w:rFonts w:ascii="Arial Narrow" w:hAnsi="Arial Narrow"/>
        </w:rPr>
        <w:t>398</w:t>
      </w:r>
      <w:r w:rsidRPr="002C1D60">
        <w:rPr>
          <w:rFonts w:ascii="Arial Narrow" w:hAnsi="Arial Narrow"/>
        </w:rPr>
        <w:t>.</w:t>
      </w:r>
      <w:r w:rsidR="004A3F8F" w:rsidRPr="002C1D60">
        <w:rPr>
          <w:rFonts w:ascii="Arial Narrow" w:hAnsi="Arial Narrow"/>
        </w:rPr>
        <w:t>929</w:t>
      </w:r>
      <w:r w:rsidRPr="002C1D60">
        <w:rPr>
          <w:rFonts w:ascii="Arial Narrow" w:hAnsi="Arial Narrow"/>
        </w:rPr>
        <w:t>,</w:t>
      </w:r>
      <w:r w:rsidR="004A3F8F" w:rsidRPr="002C1D60">
        <w:rPr>
          <w:rFonts w:ascii="Arial Narrow" w:hAnsi="Arial Narrow"/>
        </w:rPr>
        <w:t>75</w:t>
      </w:r>
      <w:r w:rsidRPr="002C1D60">
        <w:rPr>
          <w:rFonts w:ascii="Arial Narrow" w:hAnsi="Arial Narrow"/>
        </w:rPr>
        <w:t xml:space="preserve"> eura.</w:t>
      </w:r>
    </w:p>
    <w:p w:rsidR="006F32DB" w:rsidRPr="002C1D60" w:rsidRDefault="006F32DB" w:rsidP="00B936EC">
      <w:pPr>
        <w:jc w:val="both"/>
        <w:rPr>
          <w:rFonts w:ascii="Arial Narrow" w:hAnsi="Arial Narrow"/>
        </w:rPr>
      </w:pPr>
      <w:r w:rsidRPr="002C1D60">
        <w:rPr>
          <w:rFonts w:ascii="Arial Narrow" w:hAnsi="Arial Narrow"/>
        </w:rPr>
        <w:t>Razlog povećanju je poboljšanje gospodarske  situacije koja je utjecala na povećanje broja zaposlenih i veće plaće te samim time i na povećanje poreznih prihoda.</w:t>
      </w:r>
    </w:p>
    <w:p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613 – Porezi na imovinu</w:t>
      </w:r>
      <w:r w:rsidRPr="002C1D60">
        <w:rPr>
          <w:rFonts w:ascii="Arial Narrow" w:hAnsi="Arial Narrow"/>
        </w:rPr>
        <w:t xml:space="preserve">  - ostvareni su u iznosu od </w:t>
      </w:r>
      <w:r w:rsidR="004A3F8F" w:rsidRPr="002C1D60">
        <w:rPr>
          <w:rFonts w:ascii="Arial Narrow" w:hAnsi="Arial Narrow"/>
        </w:rPr>
        <w:t>20</w:t>
      </w:r>
      <w:r w:rsidRPr="002C1D60">
        <w:rPr>
          <w:rFonts w:ascii="Arial Narrow" w:hAnsi="Arial Narrow"/>
        </w:rPr>
        <w:t>.</w:t>
      </w:r>
      <w:r w:rsidR="004A3F8F" w:rsidRPr="002C1D60">
        <w:rPr>
          <w:rFonts w:ascii="Arial Narrow" w:hAnsi="Arial Narrow"/>
        </w:rPr>
        <w:t>389</w:t>
      </w:r>
      <w:r w:rsidRPr="002C1D60">
        <w:rPr>
          <w:rFonts w:ascii="Arial Narrow" w:hAnsi="Arial Narrow"/>
        </w:rPr>
        <w:t>,</w:t>
      </w:r>
      <w:r w:rsidR="004A3F8F" w:rsidRPr="002C1D60">
        <w:rPr>
          <w:rFonts w:ascii="Arial Narrow" w:hAnsi="Arial Narrow"/>
        </w:rPr>
        <w:t>80</w:t>
      </w:r>
      <w:r w:rsidRPr="002C1D60">
        <w:rPr>
          <w:rFonts w:ascii="Arial Narrow" w:hAnsi="Arial Narrow"/>
        </w:rPr>
        <w:t xml:space="preserve"> eura što je za </w:t>
      </w:r>
      <w:r w:rsidR="004A3F8F" w:rsidRPr="002C1D60">
        <w:rPr>
          <w:rFonts w:ascii="Arial Narrow" w:hAnsi="Arial Narrow"/>
        </w:rPr>
        <w:t>1</w:t>
      </w:r>
      <w:r w:rsidRPr="002C1D60">
        <w:rPr>
          <w:rFonts w:ascii="Arial Narrow" w:hAnsi="Arial Narrow"/>
        </w:rPr>
        <w:t>.3</w:t>
      </w:r>
      <w:r w:rsidR="004A3F8F" w:rsidRPr="002C1D60">
        <w:rPr>
          <w:rFonts w:ascii="Arial Narrow" w:hAnsi="Arial Narrow"/>
        </w:rPr>
        <w:t>97</w:t>
      </w:r>
      <w:r w:rsidRPr="002C1D60">
        <w:rPr>
          <w:rFonts w:ascii="Arial Narrow" w:hAnsi="Arial Narrow"/>
        </w:rPr>
        <w:t>,</w:t>
      </w:r>
      <w:r w:rsidR="004A3F8F" w:rsidRPr="002C1D60">
        <w:rPr>
          <w:rFonts w:ascii="Arial Narrow" w:hAnsi="Arial Narrow"/>
        </w:rPr>
        <w:t>29</w:t>
      </w:r>
      <w:r w:rsidRPr="002C1D60">
        <w:rPr>
          <w:rFonts w:ascii="Arial Narrow" w:hAnsi="Arial Narrow"/>
        </w:rPr>
        <w:t xml:space="preserve"> eura manje u odnosu na isto razdoblje prošle godine, a čini ih porez na kuće za odmor i porez na korištenje javnih površina  te  porez na promet nekretninama.</w:t>
      </w:r>
    </w:p>
    <w:p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614 – Porezi na robu i usluge</w:t>
      </w:r>
      <w:r w:rsidRPr="002C1D60">
        <w:rPr>
          <w:rFonts w:ascii="Arial Narrow" w:hAnsi="Arial Narrow"/>
        </w:rPr>
        <w:t xml:space="preserve"> – odnosno porez na potrošnju alkoholnih i bezalkoholnih pića ostvaren je u iznosu od </w:t>
      </w:r>
      <w:r w:rsidR="00816E56" w:rsidRPr="002C1D60">
        <w:rPr>
          <w:rFonts w:ascii="Arial Narrow" w:hAnsi="Arial Narrow"/>
        </w:rPr>
        <w:t>2</w:t>
      </w:r>
      <w:r w:rsidRPr="002C1D60">
        <w:rPr>
          <w:rFonts w:ascii="Arial Narrow" w:hAnsi="Arial Narrow"/>
        </w:rPr>
        <w:t>.</w:t>
      </w:r>
      <w:r w:rsidR="00816E56" w:rsidRPr="002C1D60">
        <w:rPr>
          <w:rFonts w:ascii="Arial Narrow" w:hAnsi="Arial Narrow"/>
        </w:rPr>
        <w:t>199</w:t>
      </w:r>
      <w:r w:rsidRPr="002C1D60">
        <w:rPr>
          <w:rFonts w:ascii="Arial Narrow" w:hAnsi="Arial Narrow"/>
        </w:rPr>
        <w:t>,</w:t>
      </w:r>
      <w:r w:rsidR="00816E56" w:rsidRPr="002C1D60">
        <w:rPr>
          <w:rFonts w:ascii="Arial Narrow" w:hAnsi="Arial Narrow"/>
        </w:rPr>
        <w:t>57</w:t>
      </w:r>
      <w:r w:rsidRPr="002C1D60">
        <w:rPr>
          <w:rFonts w:ascii="Arial Narrow" w:hAnsi="Arial Narrow"/>
        </w:rPr>
        <w:t xml:space="preserve"> eura što je za </w:t>
      </w:r>
      <w:r w:rsidR="00816E56" w:rsidRPr="002C1D60">
        <w:rPr>
          <w:rFonts w:ascii="Arial Narrow" w:hAnsi="Arial Narrow"/>
        </w:rPr>
        <w:t>1</w:t>
      </w:r>
      <w:r w:rsidRPr="002C1D60">
        <w:rPr>
          <w:rFonts w:ascii="Arial Narrow" w:hAnsi="Arial Narrow"/>
        </w:rPr>
        <w:t>.</w:t>
      </w:r>
      <w:r w:rsidR="00816E56" w:rsidRPr="002C1D60">
        <w:rPr>
          <w:rFonts w:ascii="Arial Narrow" w:hAnsi="Arial Narrow"/>
        </w:rPr>
        <w:t>424</w:t>
      </w:r>
      <w:r w:rsidRPr="002C1D60">
        <w:rPr>
          <w:rFonts w:ascii="Arial Narrow" w:hAnsi="Arial Narrow"/>
        </w:rPr>
        <w:t>,</w:t>
      </w:r>
      <w:r w:rsidR="00816E56" w:rsidRPr="002C1D60">
        <w:rPr>
          <w:rFonts w:ascii="Arial Narrow" w:hAnsi="Arial Narrow"/>
        </w:rPr>
        <w:t>53</w:t>
      </w:r>
      <w:r w:rsidRPr="002C1D60">
        <w:rPr>
          <w:rFonts w:ascii="Arial Narrow" w:hAnsi="Arial Narrow"/>
        </w:rPr>
        <w:t xml:space="preserve"> eura više u odnosu na prošlu godinu. Do povećanja je došlo uslijed </w:t>
      </w:r>
      <w:r w:rsidR="00B227AF">
        <w:rPr>
          <w:rFonts w:ascii="Arial Narrow" w:hAnsi="Arial Narrow"/>
        </w:rPr>
        <w:t>naplate dugovanja iz prošlog razdoblja.</w:t>
      </w:r>
      <w:r w:rsidR="007E7BB9">
        <w:rPr>
          <w:rFonts w:ascii="Arial Narrow" w:hAnsi="Arial Narrow"/>
        </w:rPr>
        <w:t xml:space="preserve"> </w:t>
      </w:r>
      <w:r w:rsidRPr="002C1D60">
        <w:rPr>
          <w:rFonts w:ascii="Arial Narrow" w:hAnsi="Arial Narrow"/>
        </w:rPr>
        <w:t xml:space="preserve"> </w:t>
      </w:r>
    </w:p>
    <w:p w:rsidR="006F32DB" w:rsidRPr="002C1D60" w:rsidRDefault="006F32DB" w:rsidP="001A309C">
      <w:pPr>
        <w:jc w:val="both"/>
        <w:rPr>
          <w:rFonts w:ascii="Arial Narrow" w:hAnsi="Arial Narrow"/>
        </w:rPr>
      </w:pPr>
      <w:r w:rsidRPr="002C1D60">
        <w:rPr>
          <w:rFonts w:ascii="Arial Narrow" w:hAnsi="Arial Narrow"/>
        </w:rPr>
        <w:tab/>
      </w:r>
      <w:r w:rsidRPr="002C1D60">
        <w:rPr>
          <w:rFonts w:ascii="Arial Narrow" w:hAnsi="Arial Narrow"/>
          <w:b/>
        </w:rPr>
        <w:t xml:space="preserve">Šifra 633 - Pomoći iz proračuna - </w:t>
      </w:r>
      <w:r w:rsidRPr="002C1D60">
        <w:rPr>
          <w:rFonts w:ascii="Arial Narrow" w:hAnsi="Arial Narrow"/>
        </w:rPr>
        <w:t xml:space="preserve">ostvarene su u iznosu od </w:t>
      </w:r>
      <w:r w:rsidR="00816E56" w:rsidRPr="002C1D60">
        <w:rPr>
          <w:rFonts w:ascii="Arial Narrow" w:hAnsi="Arial Narrow"/>
        </w:rPr>
        <w:t>384</w:t>
      </w:r>
      <w:r w:rsidRPr="002C1D60">
        <w:rPr>
          <w:rFonts w:ascii="Arial Narrow" w:hAnsi="Arial Narrow"/>
        </w:rPr>
        <w:t>.</w:t>
      </w:r>
      <w:r w:rsidR="00816E56" w:rsidRPr="002C1D60">
        <w:rPr>
          <w:rFonts w:ascii="Arial Narrow" w:hAnsi="Arial Narrow"/>
        </w:rPr>
        <w:t>757</w:t>
      </w:r>
      <w:r w:rsidRPr="002C1D60">
        <w:rPr>
          <w:rFonts w:ascii="Arial Narrow" w:hAnsi="Arial Narrow"/>
        </w:rPr>
        <w:t>,6</w:t>
      </w:r>
      <w:r w:rsidR="00816E56" w:rsidRPr="002C1D60">
        <w:rPr>
          <w:rFonts w:ascii="Arial Narrow" w:hAnsi="Arial Narrow"/>
        </w:rPr>
        <w:t>4</w:t>
      </w:r>
      <w:r w:rsidRPr="002C1D60">
        <w:rPr>
          <w:rFonts w:ascii="Arial Narrow" w:hAnsi="Arial Narrow"/>
        </w:rPr>
        <w:t xml:space="preserve"> eura što je za </w:t>
      </w:r>
      <w:r w:rsidR="00816E56" w:rsidRPr="002C1D60">
        <w:rPr>
          <w:rFonts w:ascii="Arial Narrow" w:hAnsi="Arial Narrow"/>
        </w:rPr>
        <w:t>21</w:t>
      </w:r>
      <w:r w:rsidRPr="002C1D60">
        <w:rPr>
          <w:rFonts w:ascii="Arial Narrow" w:hAnsi="Arial Narrow"/>
        </w:rPr>
        <w:t>.</w:t>
      </w:r>
      <w:r w:rsidR="00816E56" w:rsidRPr="002C1D60">
        <w:rPr>
          <w:rFonts w:ascii="Arial Narrow" w:hAnsi="Arial Narrow"/>
        </w:rPr>
        <w:t>418</w:t>
      </w:r>
      <w:r w:rsidRPr="002C1D60">
        <w:rPr>
          <w:rFonts w:ascii="Arial Narrow" w:hAnsi="Arial Narrow"/>
        </w:rPr>
        <w:t>,9</w:t>
      </w:r>
      <w:r w:rsidR="00816E56" w:rsidRPr="002C1D60">
        <w:rPr>
          <w:rFonts w:ascii="Arial Narrow" w:hAnsi="Arial Narrow"/>
        </w:rPr>
        <w:t>3</w:t>
      </w:r>
      <w:r w:rsidRPr="002C1D60">
        <w:rPr>
          <w:rFonts w:ascii="Arial Narrow" w:hAnsi="Arial Narrow"/>
        </w:rPr>
        <w:t xml:space="preserve"> eura više u odnosu na prošlu godinu. Navedene pomoći sastoje se od prihoda iz državnog proračuna za fiskalno izravnanje, pomoć za fiskalnu održivost vrtića</w:t>
      </w:r>
      <w:r w:rsidR="001A309C" w:rsidRPr="002C1D60">
        <w:rPr>
          <w:rFonts w:ascii="Arial Narrow" w:hAnsi="Arial Narrow"/>
        </w:rPr>
        <w:t>, o</w:t>
      </w:r>
      <w:r w:rsidRPr="002C1D60">
        <w:rPr>
          <w:rFonts w:ascii="Arial Narrow" w:hAnsi="Arial Narrow"/>
        </w:rPr>
        <w:t>stvarena je i pomoć od strane  Krapinsko zagorske županije za manifestacije</w:t>
      </w:r>
      <w:r w:rsidR="001A309C" w:rsidRPr="002C1D60">
        <w:rPr>
          <w:rFonts w:ascii="Arial Narrow" w:hAnsi="Arial Narrow"/>
        </w:rPr>
        <w:t>.</w:t>
      </w:r>
    </w:p>
    <w:p w:rsidR="006F32DB" w:rsidRDefault="006F32DB" w:rsidP="006F32DB">
      <w:pPr>
        <w:rPr>
          <w:rFonts w:ascii="Arial Narrow" w:hAnsi="Arial Narrow"/>
        </w:rPr>
      </w:pPr>
      <w:r w:rsidRPr="002C1D60">
        <w:rPr>
          <w:rFonts w:ascii="Arial Narrow" w:hAnsi="Arial Narrow"/>
        </w:rPr>
        <w:tab/>
      </w:r>
      <w:r w:rsidRPr="002C1D60">
        <w:rPr>
          <w:rFonts w:ascii="Arial Narrow" w:hAnsi="Arial Narrow"/>
          <w:b/>
        </w:rPr>
        <w:t>Šifra 634 – Pomoći od ostalih subjekata unutar općeg proračuna</w:t>
      </w:r>
      <w:r w:rsidRPr="002C1D60">
        <w:rPr>
          <w:rFonts w:ascii="Arial Narrow" w:hAnsi="Arial Narrow"/>
        </w:rPr>
        <w:t xml:space="preserve"> – ove godine nisu ostvarene.</w:t>
      </w:r>
    </w:p>
    <w:p w:rsidR="007E7BB9" w:rsidRPr="002C1D60" w:rsidRDefault="007E7BB9" w:rsidP="006F32DB">
      <w:pPr>
        <w:rPr>
          <w:rFonts w:ascii="Arial Narrow" w:hAnsi="Arial Narrow"/>
        </w:rPr>
      </w:pPr>
      <w:r>
        <w:rPr>
          <w:rFonts w:ascii="Arial Narrow" w:hAnsi="Arial Narrow"/>
          <w:b/>
        </w:rPr>
        <w:t xml:space="preserve">             </w:t>
      </w:r>
      <w:r w:rsidRPr="002C1D60">
        <w:rPr>
          <w:rFonts w:ascii="Arial Narrow" w:hAnsi="Arial Narrow"/>
          <w:b/>
        </w:rPr>
        <w:t>Šifra 63</w:t>
      </w:r>
      <w:r>
        <w:rPr>
          <w:rFonts w:ascii="Arial Narrow" w:hAnsi="Arial Narrow"/>
          <w:b/>
        </w:rPr>
        <w:t>6</w:t>
      </w:r>
      <w:r w:rsidRPr="002C1D60">
        <w:rPr>
          <w:rFonts w:ascii="Arial Narrow" w:hAnsi="Arial Narrow"/>
          <w:b/>
        </w:rPr>
        <w:t xml:space="preserve"> – Pomoći </w:t>
      </w:r>
      <w:r>
        <w:rPr>
          <w:rFonts w:ascii="Arial Narrow" w:hAnsi="Arial Narrow"/>
          <w:b/>
        </w:rPr>
        <w:t xml:space="preserve">proračunskim korisnicima </w:t>
      </w:r>
      <w:r w:rsidRPr="002C1D60">
        <w:rPr>
          <w:rFonts w:ascii="Arial Narrow" w:hAnsi="Arial Narrow"/>
        </w:rPr>
        <w:t xml:space="preserve"> – ove godine </w:t>
      </w:r>
      <w:r>
        <w:rPr>
          <w:rFonts w:ascii="Arial Narrow" w:hAnsi="Arial Narrow"/>
        </w:rPr>
        <w:t>ostvareno je 18.778,00 eura. Prihod je dječjeg vrtića.</w:t>
      </w:r>
    </w:p>
    <w:p w:rsidR="006F32DB" w:rsidRPr="002C1D60" w:rsidRDefault="006F32DB" w:rsidP="00816E56">
      <w:pPr>
        <w:jc w:val="both"/>
        <w:rPr>
          <w:rFonts w:ascii="Arial Narrow" w:hAnsi="Arial Narrow"/>
        </w:rPr>
      </w:pPr>
      <w:r w:rsidRPr="002C1D60">
        <w:rPr>
          <w:rFonts w:ascii="Arial Narrow" w:hAnsi="Arial Narrow"/>
        </w:rPr>
        <w:lastRenderedPageBreak/>
        <w:tab/>
      </w:r>
      <w:r w:rsidRPr="002C1D60">
        <w:rPr>
          <w:rFonts w:ascii="Arial Narrow" w:hAnsi="Arial Narrow"/>
          <w:b/>
        </w:rPr>
        <w:t>Šifra 638 – Pomoći temeljem prijenosa EU sredstava</w:t>
      </w:r>
      <w:r w:rsidRPr="002C1D60">
        <w:rPr>
          <w:rFonts w:ascii="Arial Narrow" w:hAnsi="Arial Narrow"/>
        </w:rPr>
        <w:t xml:space="preserve"> -  ove godine ostvarene su u iznosu od </w:t>
      </w:r>
      <w:r w:rsidR="00816E56" w:rsidRPr="002C1D60">
        <w:rPr>
          <w:rFonts w:ascii="Arial Narrow" w:hAnsi="Arial Narrow"/>
        </w:rPr>
        <w:t>1</w:t>
      </w:r>
      <w:r w:rsidRPr="002C1D60">
        <w:rPr>
          <w:rFonts w:ascii="Arial Narrow" w:hAnsi="Arial Narrow"/>
        </w:rPr>
        <w:t>.</w:t>
      </w:r>
      <w:r w:rsidR="00816E56" w:rsidRPr="002C1D60">
        <w:rPr>
          <w:rFonts w:ascii="Arial Narrow" w:hAnsi="Arial Narrow"/>
        </w:rPr>
        <w:t>148</w:t>
      </w:r>
      <w:r w:rsidRPr="002C1D60">
        <w:rPr>
          <w:rFonts w:ascii="Arial Narrow" w:hAnsi="Arial Narrow"/>
        </w:rPr>
        <w:t>.</w:t>
      </w:r>
      <w:r w:rsidR="00816E56" w:rsidRPr="002C1D60">
        <w:rPr>
          <w:rFonts w:ascii="Arial Narrow" w:hAnsi="Arial Narrow"/>
        </w:rPr>
        <w:t>337</w:t>
      </w:r>
      <w:r w:rsidRPr="002C1D60">
        <w:rPr>
          <w:rFonts w:ascii="Arial Narrow" w:hAnsi="Arial Narrow"/>
        </w:rPr>
        <w:t>,</w:t>
      </w:r>
      <w:r w:rsidR="00816E56" w:rsidRPr="002C1D60">
        <w:rPr>
          <w:rFonts w:ascii="Arial Narrow" w:hAnsi="Arial Narrow"/>
        </w:rPr>
        <w:t>57</w:t>
      </w:r>
      <w:r w:rsidRPr="002C1D60">
        <w:rPr>
          <w:rFonts w:ascii="Arial Narrow" w:hAnsi="Arial Narrow"/>
        </w:rPr>
        <w:t xml:space="preserve"> eura što je za </w:t>
      </w:r>
      <w:r w:rsidR="00816E56" w:rsidRPr="002C1D60">
        <w:rPr>
          <w:rFonts w:ascii="Arial Narrow" w:hAnsi="Arial Narrow"/>
        </w:rPr>
        <w:t>894</w:t>
      </w:r>
      <w:r w:rsidRPr="002C1D60">
        <w:rPr>
          <w:rFonts w:ascii="Arial Narrow" w:hAnsi="Arial Narrow"/>
        </w:rPr>
        <w:t>.</w:t>
      </w:r>
      <w:r w:rsidR="00816E56" w:rsidRPr="002C1D60">
        <w:rPr>
          <w:rFonts w:ascii="Arial Narrow" w:hAnsi="Arial Narrow"/>
        </w:rPr>
        <w:t>112</w:t>
      </w:r>
      <w:r w:rsidRPr="002C1D60">
        <w:rPr>
          <w:rFonts w:ascii="Arial Narrow" w:hAnsi="Arial Narrow"/>
        </w:rPr>
        <w:t>,7</w:t>
      </w:r>
      <w:r w:rsidR="00816E56" w:rsidRPr="002C1D60">
        <w:rPr>
          <w:rFonts w:ascii="Arial Narrow" w:hAnsi="Arial Narrow"/>
        </w:rPr>
        <w:t>7</w:t>
      </w:r>
      <w:r w:rsidRPr="002C1D60">
        <w:rPr>
          <w:rFonts w:ascii="Arial Narrow" w:hAnsi="Arial Narrow"/>
        </w:rPr>
        <w:t xml:space="preserve"> eura više u odnosu na prošlu godinu. Bilježi se veliki rast prihoda u odnosu na prošlu godinu budući da su primljena  EU sredstva kapitalnih pomoći za sanaciju infrastrukture stradale u potresu</w:t>
      </w:r>
      <w:r w:rsidR="00816E56" w:rsidRPr="002C1D60">
        <w:rPr>
          <w:rFonts w:ascii="Arial Narrow" w:hAnsi="Arial Narrow"/>
        </w:rPr>
        <w:t>.</w:t>
      </w:r>
    </w:p>
    <w:p w:rsidR="006F32DB" w:rsidRPr="002C1D60" w:rsidRDefault="006F32DB" w:rsidP="00B936EC">
      <w:pPr>
        <w:ind w:firstLine="708"/>
        <w:jc w:val="both"/>
        <w:rPr>
          <w:rFonts w:ascii="Arial Narrow" w:hAnsi="Arial Narrow"/>
        </w:rPr>
      </w:pPr>
      <w:r w:rsidRPr="002C1D60">
        <w:rPr>
          <w:rFonts w:ascii="Arial Narrow" w:hAnsi="Arial Narrow"/>
          <w:b/>
        </w:rPr>
        <w:t>Šifra 641 – Prihodi od financijske imovine</w:t>
      </w:r>
      <w:r w:rsidRPr="002C1D60">
        <w:rPr>
          <w:rFonts w:ascii="Arial Narrow" w:hAnsi="Arial Narrow"/>
        </w:rPr>
        <w:t xml:space="preserve"> – ostvareni su u iznosu od </w:t>
      </w:r>
      <w:r w:rsidR="007E7BB9">
        <w:rPr>
          <w:rFonts w:ascii="Arial Narrow" w:hAnsi="Arial Narrow"/>
        </w:rPr>
        <w:t>364,04 eura.</w:t>
      </w:r>
      <w:r w:rsidRPr="002C1D60">
        <w:rPr>
          <w:rFonts w:ascii="Arial Narrow" w:hAnsi="Arial Narrow"/>
        </w:rPr>
        <w:t xml:space="preserve">, dok je prošle godine taj prihod iznosio </w:t>
      </w:r>
      <w:r w:rsidR="007E7BB9">
        <w:rPr>
          <w:rFonts w:ascii="Arial Narrow" w:hAnsi="Arial Narrow"/>
        </w:rPr>
        <w:t xml:space="preserve">5,81 euro. </w:t>
      </w:r>
      <w:r w:rsidRPr="002C1D60">
        <w:rPr>
          <w:rFonts w:ascii="Arial Narrow" w:hAnsi="Arial Narrow"/>
        </w:rPr>
        <w:t xml:space="preserve"> </w:t>
      </w:r>
    </w:p>
    <w:p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642 – Prihodi od nefinancijske imovine</w:t>
      </w:r>
      <w:r w:rsidRPr="002C1D60">
        <w:rPr>
          <w:rFonts w:ascii="Arial Narrow" w:hAnsi="Arial Narrow"/>
        </w:rPr>
        <w:t xml:space="preserve"> – ostvareni su u iznosu od 2</w:t>
      </w:r>
      <w:r w:rsidR="00816E56" w:rsidRPr="002C1D60">
        <w:rPr>
          <w:rFonts w:ascii="Arial Narrow" w:hAnsi="Arial Narrow"/>
        </w:rPr>
        <w:t>0</w:t>
      </w:r>
      <w:r w:rsidRPr="002C1D60">
        <w:rPr>
          <w:rFonts w:ascii="Arial Narrow" w:hAnsi="Arial Narrow"/>
        </w:rPr>
        <w:t>.6</w:t>
      </w:r>
      <w:r w:rsidR="00816E56" w:rsidRPr="002C1D60">
        <w:rPr>
          <w:rFonts w:ascii="Arial Narrow" w:hAnsi="Arial Narrow"/>
        </w:rPr>
        <w:t>71</w:t>
      </w:r>
      <w:r w:rsidRPr="002C1D60">
        <w:rPr>
          <w:rFonts w:ascii="Arial Narrow" w:hAnsi="Arial Narrow"/>
        </w:rPr>
        <w:t>,</w:t>
      </w:r>
      <w:r w:rsidR="00816E56" w:rsidRPr="002C1D60">
        <w:rPr>
          <w:rFonts w:ascii="Arial Narrow" w:hAnsi="Arial Narrow"/>
        </w:rPr>
        <w:t>12</w:t>
      </w:r>
      <w:r w:rsidRPr="002C1D60">
        <w:rPr>
          <w:rFonts w:ascii="Arial Narrow" w:hAnsi="Arial Narrow"/>
        </w:rPr>
        <w:t xml:space="preserve"> eura što je za</w:t>
      </w:r>
      <w:r w:rsidR="007E7BB9">
        <w:rPr>
          <w:rFonts w:ascii="Arial Narrow" w:hAnsi="Arial Narrow"/>
        </w:rPr>
        <w:t xml:space="preserve"> 19.500,74 </w:t>
      </w:r>
      <w:proofErr w:type="spellStart"/>
      <w:r w:rsidR="007E7BB9">
        <w:rPr>
          <w:rFonts w:ascii="Arial Narrow" w:hAnsi="Arial Narrow"/>
        </w:rPr>
        <w:t>eura.</w:t>
      </w:r>
      <w:proofErr w:type="spellEnd"/>
      <w:r w:rsidR="007E7BB9">
        <w:rPr>
          <w:rFonts w:ascii="Arial Narrow" w:hAnsi="Arial Narrow"/>
        </w:rPr>
        <w:t xml:space="preserve">.  Prihod se odnosi za prihod od koncesija, </w:t>
      </w:r>
      <w:r w:rsidRPr="002C1D60">
        <w:rPr>
          <w:rFonts w:ascii="Arial Narrow" w:hAnsi="Arial Narrow"/>
        </w:rPr>
        <w:t xml:space="preserve">prihodi od zakupa poslovnih prostora te naknada Hrvatskog telekoma za pravo puta na nekretninama. </w:t>
      </w:r>
    </w:p>
    <w:p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651 – Upravne i administrativne pristojbe</w:t>
      </w:r>
      <w:r w:rsidRPr="002C1D60">
        <w:rPr>
          <w:rFonts w:ascii="Arial Narrow" w:hAnsi="Arial Narrow"/>
        </w:rPr>
        <w:t xml:space="preserve"> – ostvarene su u iznosu od </w:t>
      </w:r>
      <w:r w:rsidR="00816E56" w:rsidRPr="002C1D60">
        <w:rPr>
          <w:rFonts w:ascii="Arial Narrow" w:hAnsi="Arial Narrow"/>
        </w:rPr>
        <w:t>48</w:t>
      </w:r>
      <w:r w:rsidRPr="002C1D60">
        <w:rPr>
          <w:rFonts w:ascii="Arial Narrow" w:hAnsi="Arial Narrow"/>
        </w:rPr>
        <w:t>.</w:t>
      </w:r>
      <w:r w:rsidR="00816E56" w:rsidRPr="002C1D60">
        <w:rPr>
          <w:rFonts w:ascii="Arial Narrow" w:hAnsi="Arial Narrow"/>
        </w:rPr>
        <w:t>760</w:t>
      </w:r>
      <w:r w:rsidRPr="002C1D60">
        <w:rPr>
          <w:rFonts w:ascii="Arial Narrow" w:hAnsi="Arial Narrow"/>
        </w:rPr>
        <w:t>,</w:t>
      </w:r>
      <w:r w:rsidR="00816E56" w:rsidRPr="002C1D60">
        <w:rPr>
          <w:rFonts w:ascii="Arial Narrow" w:hAnsi="Arial Narrow"/>
        </w:rPr>
        <w:t>77</w:t>
      </w:r>
      <w:r w:rsidRPr="002C1D60">
        <w:rPr>
          <w:rFonts w:ascii="Arial Narrow" w:hAnsi="Arial Narrow"/>
        </w:rPr>
        <w:t xml:space="preserve"> eura što je za </w:t>
      </w:r>
      <w:r w:rsidR="00816E56" w:rsidRPr="002C1D60">
        <w:rPr>
          <w:rFonts w:ascii="Arial Narrow" w:hAnsi="Arial Narrow"/>
        </w:rPr>
        <w:t>4.053</w:t>
      </w:r>
      <w:r w:rsidRPr="002C1D60">
        <w:rPr>
          <w:rFonts w:ascii="Arial Narrow" w:hAnsi="Arial Narrow"/>
        </w:rPr>
        <w:t xml:space="preserve">,60 eura </w:t>
      </w:r>
      <w:r w:rsidR="00816E56" w:rsidRPr="002C1D60">
        <w:rPr>
          <w:rFonts w:ascii="Arial Narrow" w:hAnsi="Arial Narrow"/>
        </w:rPr>
        <w:t>više</w:t>
      </w:r>
      <w:r w:rsidRPr="002C1D60">
        <w:rPr>
          <w:rFonts w:ascii="Arial Narrow" w:hAnsi="Arial Narrow"/>
        </w:rPr>
        <w:t xml:space="preserve"> u </w:t>
      </w:r>
      <w:r w:rsidR="00816E56" w:rsidRPr="002C1D60">
        <w:rPr>
          <w:rFonts w:ascii="Arial Narrow" w:hAnsi="Arial Narrow"/>
        </w:rPr>
        <w:t>odnosu</w:t>
      </w:r>
      <w:r w:rsidRPr="002C1D60">
        <w:rPr>
          <w:rFonts w:ascii="Arial Narrow" w:hAnsi="Arial Narrow"/>
        </w:rPr>
        <w:t xml:space="preserve"> na prošlu godinu.</w:t>
      </w:r>
    </w:p>
    <w:p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652 – Prihodi po posebnim propisima</w:t>
      </w:r>
      <w:r w:rsidRPr="002C1D60">
        <w:rPr>
          <w:rFonts w:ascii="Arial Narrow" w:hAnsi="Arial Narrow"/>
        </w:rPr>
        <w:t xml:space="preserve"> – ostvareni su u iznosu od</w:t>
      </w:r>
      <w:r w:rsidR="007E7BB9">
        <w:rPr>
          <w:rFonts w:ascii="Arial Narrow" w:hAnsi="Arial Narrow"/>
        </w:rPr>
        <w:t xml:space="preserve"> 60.996,83 eura a prošle godine 62.172,12 eura. Č</w:t>
      </w:r>
      <w:r w:rsidRPr="002C1D60">
        <w:rPr>
          <w:rFonts w:ascii="Arial Narrow" w:hAnsi="Arial Narrow"/>
        </w:rPr>
        <w:t>ini ih prihod od vodnog doprinosa, prihod šumskog doprinosa</w:t>
      </w:r>
      <w:r w:rsidR="007E7BB9">
        <w:rPr>
          <w:rFonts w:ascii="Arial Narrow" w:hAnsi="Arial Narrow"/>
        </w:rPr>
        <w:t xml:space="preserve">, razne refundacije,  učešće roditelja za djecu u dječjem vrtiću. </w:t>
      </w:r>
      <w:r w:rsidRPr="002C1D60">
        <w:rPr>
          <w:rFonts w:ascii="Arial Narrow" w:hAnsi="Arial Narrow"/>
        </w:rPr>
        <w:t xml:space="preserve">. </w:t>
      </w:r>
    </w:p>
    <w:p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653 – Komunalni doprinosi i naknade</w:t>
      </w:r>
      <w:r w:rsidRPr="002C1D60">
        <w:rPr>
          <w:rFonts w:ascii="Arial Narrow" w:hAnsi="Arial Narrow"/>
        </w:rPr>
        <w:t xml:space="preserve"> – ostvareni su u iznosu od </w:t>
      </w:r>
      <w:r w:rsidR="00816E56" w:rsidRPr="002C1D60">
        <w:rPr>
          <w:rFonts w:ascii="Arial Narrow" w:hAnsi="Arial Narrow"/>
        </w:rPr>
        <w:t>45</w:t>
      </w:r>
      <w:r w:rsidRPr="002C1D60">
        <w:rPr>
          <w:rFonts w:ascii="Arial Narrow" w:hAnsi="Arial Narrow"/>
        </w:rPr>
        <w:t>.</w:t>
      </w:r>
      <w:r w:rsidR="00816E56" w:rsidRPr="002C1D60">
        <w:rPr>
          <w:rFonts w:ascii="Arial Narrow" w:hAnsi="Arial Narrow"/>
        </w:rPr>
        <w:t>906</w:t>
      </w:r>
      <w:r w:rsidRPr="002C1D60">
        <w:rPr>
          <w:rFonts w:ascii="Arial Narrow" w:hAnsi="Arial Narrow"/>
        </w:rPr>
        <w:t>,8</w:t>
      </w:r>
      <w:r w:rsidR="00816E56" w:rsidRPr="002C1D60">
        <w:rPr>
          <w:rFonts w:ascii="Arial Narrow" w:hAnsi="Arial Narrow"/>
        </w:rPr>
        <w:t>4</w:t>
      </w:r>
      <w:r w:rsidRPr="002C1D60">
        <w:rPr>
          <w:rFonts w:ascii="Arial Narrow" w:hAnsi="Arial Narrow"/>
        </w:rPr>
        <w:t xml:space="preserve"> eura, odnosno za </w:t>
      </w:r>
      <w:r w:rsidR="00816E56" w:rsidRPr="002C1D60">
        <w:rPr>
          <w:rFonts w:ascii="Arial Narrow" w:hAnsi="Arial Narrow"/>
        </w:rPr>
        <w:t>2</w:t>
      </w:r>
      <w:r w:rsidRPr="002C1D60">
        <w:rPr>
          <w:rFonts w:ascii="Arial Narrow" w:hAnsi="Arial Narrow"/>
        </w:rPr>
        <w:t>.</w:t>
      </w:r>
      <w:r w:rsidR="00816E56" w:rsidRPr="002C1D60">
        <w:rPr>
          <w:rFonts w:ascii="Arial Narrow" w:hAnsi="Arial Narrow"/>
        </w:rPr>
        <w:t>871</w:t>
      </w:r>
      <w:r w:rsidRPr="002C1D60">
        <w:rPr>
          <w:rFonts w:ascii="Arial Narrow" w:hAnsi="Arial Narrow"/>
        </w:rPr>
        <w:t>,</w:t>
      </w:r>
      <w:r w:rsidR="00816E56" w:rsidRPr="002C1D60">
        <w:rPr>
          <w:rFonts w:ascii="Arial Narrow" w:hAnsi="Arial Narrow"/>
        </w:rPr>
        <w:t>12</w:t>
      </w:r>
      <w:r w:rsidRPr="002C1D60">
        <w:rPr>
          <w:rFonts w:ascii="Arial Narrow" w:hAnsi="Arial Narrow"/>
        </w:rPr>
        <w:t xml:space="preserve"> eura </w:t>
      </w:r>
      <w:r w:rsidR="00816E56" w:rsidRPr="002C1D60">
        <w:rPr>
          <w:rFonts w:ascii="Arial Narrow" w:hAnsi="Arial Narrow"/>
        </w:rPr>
        <w:t>više</w:t>
      </w:r>
      <w:r w:rsidRPr="002C1D60">
        <w:rPr>
          <w:rFonts w:ascii="Arial Narrow" w:hAnsi="Arial Narrow"/>
        </w:rPr>
        <w:t xml:space="preserve"> u odnosu na prošlu godinu. </w:t>
      </w:r>
    </w:p>
    <w:p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661 – Prihodi od prodaje proizvoda i robe te pruženih usluga</w:t>
      </w:r>
      <w:r w:rsidRPr="002C1D60">
        <w:rPr>
          <w:rFonts w:ascii="Arial Narrow" w:hAnsi="Arial Narrow"/>
        </w:rPr>
        <w:t xml:space="preserve"> – ostvareni su u iznosu od </w:t>
      </w:r>
      <w:r w:rsidR="00201953" w:rsidRPr="002C1D60">
        <w:rPr>
          <w:rFonts w:ascii="Arial Narrow" w:hAnsi="Arial Narrow"/>
        </w:rPr>
        <w:t>14</w:t>
      </w:r>
      <w:r w:rsidRPr="002C1D60">
        <w:rPr>
          <w:rFonts w:ascii="Arial Narrow" w:hAnsi="Arial Narrow"/>
        </w:rPr>
        <w:t>.</w:t>
      </w:r>
      <w:r w:rsidR="00201953" w:rsidRPr="002C1D60">
        <w:rPr>
          <w:rFonts w:ascii="Arial Narrow" w:hAnsi="Arial Narrow"/>
        </w:rPr>
        <w:t>412</w:t>
      </w:r>
      <w:r w:rsidRPr="002C1D60">
        <w:rPr>
          <w:rFonts w:ascii="Arial Narrow" w:hAnsi="Arial Narrow"/>
        </w:rPr>
        <w:t>,</w:t>
      </w:r>
      <w:r w:rsidR="00201953" w:rsidRPr="002C1D60">
        <w:rPr>
          <w:rFonts w:ascii="Arial Narrow" w:hAnsi="Arial Narrow"/>
        </w:rPr>
        <w:t>22</w:t>
      </w:r>
      <w:r w:rsidRPr="002C1D60">
        <w:rPr>
          <w:rFonts w:ascii="Arial Narrow" w:hAnsi="Arial Narrow"/>
        </w:rPr>
        <w:t xml:space="preserve"> eura, a u istom razdoblju prošle godine u iznosu od </w:t>
      </w:r>
      <w:r w:rsidR="00201953" w:rsidRPr="002C1D60">
        <w:rPr>
          <w:rFonts w:ascii="Arial Narrow" w:hAnsi="Arial Narrow"/>
        </w:rPr>
        <w:t>14</w:t>
      </w:r>
      <w:r w:rsidRPr="002C1D60">
        <w:rPr>
          <w:rFonts w:ascii="Arial Narrow" w:hAnsi="Arial Narrow"/>
        </w:rPr>
        <w:t>.</w:t>
      </w:r>
      <w:r w:rsidR="00201953" w:rsidRPr="002C1D60">
        <w:rPr>
          <w:rFonts w:ascii="Arial Narrow" w:hAnsi="Arial Narrow"/>
        </w:rPr>
        <w:t>270</w:t>
      </w:r>
      <w:r w:rsidRPr="002C1D60">
        <w:rPr>
          <w:rFonts w:ascii="Arial Narrow" w:hAnsi="Arial Narrow"/>
        </w:rPr>
        <w:t>,</w:t>
      </w:r>
      <w:r w:rsidR="00201953" w:rsidRPr="002C1D60">
        <w:rPr>
          <w:rFonts w:ascii="Arial Narrow" w:hAnsi="Arial Narrow"/>
        </w:rPr>
        <w:t>09</w:t>
      </w:r>
      <w:r w:rsidRPr="002C1D60">
        <w:rPr>
          <w:rFonts w:ascii="Arial Narrow" w:hAnsi="Arial Narrow"/>
        </w:rPr>
        <w:t xml:space="preserve"> eura, a odnose se na prihode za obavljene ukope, prihode od prodaje grobnih mjesta i prihode od izgradnje betonskih okvira i grobnica. </w:t>
      </w:r>
    </w:p>
    <w:p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68</w:t>
      </w:r>
      <w:r w:rsidR="007E7BB9">
        <w:rPr>
          <w:rFonts w:ascii="Arial Narrow" w:hAnsi="Arial Narrow"/>
          <w:b/>
        </w:rPr>
        <w:t>1</w:t>
      </w:r>
      <w:r w:rsidRPr="002C1D60">
        <w:rPr>
          <w:rFonts w:ascii="Arial Narrow" w:hAnsi="Arial Narrow"/>
          <w:b/>
        </w:rPr>
        <w:t xml:space="preserve"> – </w:t>
      </w:r>
      <w:r w:rsidR="007E7BB9">
        <w:rPr>
          <w:rFonts w:ascii="Arial Narrow" w:hAnsi="Arial Narrow"/>
          <w:b/>
        </w:rPr>
        <w:t>Prihodi od kazni-</w:t>
      </w:r>
      <w:r w:rsidRPr="002C1D60">
        <w:rPr>
          <w:rFonts w:ascii="Arial Narrow" w:hAnsi="Arial Narrow"/>
        </w:rPr>
        <w:t xml:space="preserve"> </w:t>
      </w:r>
      <w:r w:rsidR="007E7BB9">
        <w:rPr>
          <w:rFonts w:ascii="Arial Narrow" w:hAnsi="Arial Narrow"/>
        </w:rPr>
        <w:t xml:space="preserve">ostvareno je 405,45 eura. Prošle godine 938,79 eura. Prihod je od naplate kazni za </w:t>
      </w:r>
      <w:proofErr w:type="spellStart"/>
      <w:r w:rsidR="007E7BB9">
        <w:rPr>
          <w:rFonts w:ascii="Arial Narrow" w:hAnsi="Arial Narrow"/>
        </w:rPr>
        <w:t>neuređenje</w:t>
      </w:r>
      <w:proofErr w:type="spellEnd"/>
      <w:r w:rsidR="007E7BB9">
        <w:rPr>
          <w:rFonts w:ascii="Arial Narrow" w:hAnsi="Arial Narrow"/>
        </w:rPr>
        <w:t xml:space="preserve"> poljoprivrednog zemljišta.  </w:t>
      </w:r>
    </w:p>
    <w:p w:rsidR="006F32DB" w:rsidRPr="002C1D60" w:rsidRDefault="006F32DB" w:rsidP="00B936EC">
      <w:pPr>
        <w:jc w:val="both"/>
        <w:rPr>
          <w:rFonts w:ascii="Arial Narrow" w:hAnsi="Arial Narrow"/>
        </w:rPr>
      </w:pPr>
    </w:p>
    <w:p w:rsidR="0070490E" w:rsidRDefault="0070490E" w:rsidP="006F32DB">
      <w:pPr>
        <w:rPr>
          <w:rFonts w:ascii="Arial Narrow" w:hAnsi="Arial Narrow"/>
          <w:b/>
          <w:i/>
          <w:sz w:val="28"/>
          <w:szCs w:val="28"/>
        </w:rPr>
      </w:pPr>
    </w:p>
    <w:p w:rsidR="0070490E" w:rsidRDefault="0070490E" w:rsidP="006F32DB">
      <w:pPr>
        <w:rPr>
          <w:rFonts w:ascii="Arial Narrow" w:hAnsi="Arial Narrow"/>
          <w:b/>
          <w:i/>
          <w:sz w:val="28"/>
          <w:szCs w:val="28"/>
        </w:rPr>
      </w:pPr>
    </w:p>
    <w:p w:rsidR="006F32DB" w:rsidRPr="002C1D60" w:rsidRDefault="006F32DB" w:rsidP="006F32DB">
      <w:pPr>
        <w:rPr>
          <w:rFonts w:ascii="Arial Narrow" w:hAnsi="Arial Narrow"/>
        </w:rPr>
      </w:pPr>
      <w:r w:rsidRPr="002C1D60">
        <w:rPr>
          <w:rFonts w:ascii="Arial Narrow" w:hAnsi="Arial Narrow"/>
          <w:b/>
          <w:i/>
          <w:sz w:val="28"/>
          <w:szCs w:val="28"/>
        </w:rPr>
        <w:t xml:space="preserve">Rashodi poslovanja (3) - </w:t>
      </w:r>
      <w:r w:rsidRPr="002C1D60">
        <w:rPr>
          <w:rFonts w:ascii="Arial Narrow" w:hAnsi="Arial Narrow"/>
        </w:rPr>
        <w:t xml:space="preserve">ostvareni su u iznosu od </w:t>
      </w:r>
      <w:r w:rsidR="007E7BB9">
        <w:rPr>
          <w:rFonts w:ascii="Arial Narrow" w:hAnsi="Arial Narrow"/>
        </w:rPr>
        <w:t>701.378,23 eura</w:t>
      </w:r>
      <w:r w:rsidRPr="002C1D60">
        <w:rPr>
          <w:rFonts w:ascii="Arial Narrow" w:hAnsi="Arial Narrow"/>
        </w:rPr>
        <w:t xml:space="preserve"> što je za </w:t>
      </w:r>
      <w:r w:rsidR="007E7BB9">
        <w:rPr>
          <w:rFonts w:ascii="Arial Narrow" w:hAnsi="Arial Narrow"/>
        </w:rPr>
        <w:t xml:space="preserve"> 98.175,59 eura </w:t>
      </w:r>
      <w:r w:rsidRPr="002C1D60">
        <w:rPr>
          <w:rFonts w:ascii="Arial Narrow" w:hAnsi="Arial Narrow"/>
        </w:rPr>
        <w:t xml:space="preserve">više u odnosu na prošlu godinu. </w:t>
      </w:r>
    </w:p>
    <w:p w:rsidR="006F32DB" w:rsidRPr="002C1D60" w:rsidRDefault="006F32DB" w:rsidP="006F32DB">
      <w:pPr>
        <w:rPr>
          <w:rFonts w:ascii="Arial Narrow" w:hAnsi="Arial Narrow"/>
        </w:rPr>
      </w:pPr>
    </w:p>
    <w:p w:rsidR="006F32DB" w:rsidRPr="002C1D60" w:rsidRDefault="006F32DB" w:rsidP="00B936EC">
      <w:pPr>
        <w:ind w:firstLine="708"/>
        <w:jc w:val="both"/>
        <w:rPr>
          <w:rFonts w:ascii="Arial Narrow" w:hAnsi="Arial Narrow"/>
        </w:rPr>
      </w:pPr>
      <w:r w:rsidRPr="002C1D60">
        <w:rPr>
          <w:rFonts w:ascii="Arial Narrow" w:hAnsi="Arial Narrow"/>
          <w:b/>
        </w:rPr>
        <w:t>Šifra 311 – Plaće za redovan rad</w:t>
      </w:r>
      <w:r w:rsidRPr="002C1D60">
        <w:rPr>
          <w:rFonts w:ascii="Arial Narrow" w:hAnsi="Arial Narrow"/>
        </w:rPr>
        <w:t xml:space="preserve"> - ostvaren je rashod u iznosu od</w:t>
      </w:r>
      <w:r w:rsidR="00201953" w:rsidRPr="002C1D60">
        <w:rPr>
          <w:rFonts w:ascii="Arial Narrow" w:hAnsi="Arial Narrow"/>
        </w:rPr>
        <w:t xml:space="preserve">  </w:t>
      </w:r>
      <w:r w:rsidR="007E7BB9">
        <w:rPr>
          <w:rFonts w:ascii="Arial Narrow" w:hAnsi="Arial Narrow"/>
        </w:rPr>
        <w:t>202.899,70</w:t>
      </w:r>
      <w:r w:rsidRPr="002C1D60">
        <w:rPr>
          <w:rFonts w:ascii="Arial Narrow" w:hAnsi="Arial Narrow"/>
        </w:rPr>
        <w:t xml:space="preserve"> eura, dok je prošle godine navedeni rashod iznosio</w:t>
      </w:r>
      <w:r w:rsidR="00134723">
        <w:rPr>
          <w:rFonts w:ascii="Arial Narrow" w:hAnsi="Arial Narrow"/>
        </w:rPr>
        <w:t xml:space="preserve"> 150.587,52 eura</w:t>
      </w:r>
      <w:r w:rsidRPr="002C1D60">
        <w:rPr>
          <w:rFonts w:ascii="Arial Narrow" w:hAnsi="Arial Narrow"/>
        </w:rPr>
        <w:t xml:space="preserve">. Ove godine ostvareni su veći rashodi jer je 2022.g. </w:t>
      </w:r>
      <w:r w:rsidR="00201953" w:rsidRPr="002C1D60">
        <w:rPr>
          <w:rFonts w:ascii="Arial Narrow" w:hAnsi="Arial Narrow"/>
        </w:rPr>
        <w:t>službenica</w:t>
      </w:r>
      <w:r w:rsidRPr="002C1D60">
        <w:rPr>
          <w:rFonts w:ascii="Arial Narrow" w:hAnsi="Arial Narrow"/>
        </w:rPr>
        <w:t xml:space="preserve"> bila na </w:t>
      </w:r>
      <w:proofErr w:type="spellStart"/>
      <w:r w:rsidRPr="002C1D60">
        <w:rPr>
          <w:rFonts w:ascii="Arial Narrow" w:hAnsi="Arial Narrow"/>
        </w:rPr>
        <w:t>rodiljnom</w:t>
      </w:r>
      <w:proofErr w:type="spellEnd"/>
      <w:r w:rsidRPr="002C1D60">
        <w:rPr>
          <w:rFonts w:ascii="Arial Narrow" w:hAnsi="Arial Narrow"/>
        </w:rPr>
        <w:t xml:space="preserve"> dopustu, došlo je do povećanja plaćanja i zaposlenja službenice na određeno.  </w:t>
      </w:r>
    </w:p>
    <w:p w:rsidR="006F32DB" w:rsidRPr="002C1D60" w:rsidRDefault="006F32DB" w:rsidP="00B936EC">
      <w:pPr>
        <w:ind w:firstLine="708"/>
        <w:jc w:val="both"/>
        <w:rPr>
          <w:rFonts w:ascii="Arial Narrow" w:hAnsi="Arial Narrow"/>
        </w:rPr>
      </w:pPr>
      <w:r w:rsidRPr="002C1D60">
        <w:rPr>
          <w:rFonts w:ascii="Arial Narrow" w:hAnsi="Arial Narrow"/>
          <w:b/>
        </w:rPr>
        <w:t>Šifra 312 – Ostali rashodi za zaposlene</w:t>
      </w:r>
      <w:r w:rsidRPr="002C1D60">
        <w:rPr>
          <w:rFonts w:ascii="Arial Narrow" w:hAnsi="Arial Narrow"/>
        </w:rPr>
        <w:t xml:space="preserve"> – ove godine su ostvareni su u iznosu od </w:t>
      </w:r>
      <w:r w:rsidR="00134723">
        <w:rPr>
          <w:rFonts w:ascii="Arial Narrow" w:hAnsi="Arial Narrow"/>
        </w:rPr>
        <w:t>15.449,10</w:t>
      </w:r>
      <w:r w:rsidRPr="002C1D60">
        <w:rPr>
          <w:rFonts w:ascii="Arial Narrow" w:hAnsi="Arial Narrow"/>
        </w:rPr>
        <w:t xml:space="preserve">eura, a to je za </w:t>
      </w:r>
      <w:r w:rsidR="00134723">
        <w:rPr>
          <w:rFonts w:ascii="Arial Narrow" w:hAnsi="Arial Narrow"/>
        </w:rPr>
        <w:t>8.069,71</w:t>
      </w:r>
      <w:r w:rsidR="00201953" w:rsidRPr="002C1D60">
        <w:rPr>
          <w:rFonts w:ascii="Arial Narrow" w:hAnsi="Arial Narrow"/>
        </w:rPr>
        <w:t xml:space="preserve"> </w:t>
      </w:r>
      <w:r w:rsidRPr="002C1D60">
        <w:rPr>
          <w:rFonts w:ascii="Arial Narrow" w:hAnsi="Arial Narrow"/>
        </w:rPr>
        <w:t xml:space="preserve">eura </w:t>
      </w:r>
      <w:r w:rsidR="00201953" w:rsidRPr="002C1D60">
        <w:rPr>
          <w:rFonts w:ascii="Arial Narrow" w:hAnsi="Arial Narrow"/>
        </w:rPr>
        <w:t>više</w:t>
      </w:r>
      <w:r w:rsidRPr="002C1D60">
        <w:rPr>
          <w:rFonts w:ascii="Arial Narrow" w:hAnsi="Arial Narrow"/>
        </w:rPr>
        <w:t xml:space="preserve"> u odnosu na prošlu godinu. </w:t>
      </w:r>
    </w:p>
    <w:p w:rsidR="006F32DB" w:rsidRPr="002C1D60" w:rsidRDefault="006F32DB" w:rsidP="00B936EC">
      <w:pPr>
        <w:ind w:firstLine="708"/>
        <w:jc w:val="both"/>
        <w:rPr>
          <w:rFonts w:ascii="Arial Narrow" w:hAnsi="Arial Narrow"/>
        </w:rPr>
      </w:pPr>
      <w:r w:rsidRPr="002C1D60">
        <w:rPr>
          <w:rFonts w:ascii="Arial Narrow" w:hAnsi="Arial Narrow"/>
          <w:b/>
        </w:rPr>
        <w:t>Šifra  313 – Doprinosi na plaće</w:t>
      </w:r>
      <w:r w:rsidRPr="002C1D60">
        <w:rPr>
          <w:rFonts w:ascii="Arial Narrow" w:hAnsi="Arial Narrow"/>
        </w:rPr>
        <w:t xml:space="preserve">  - iznose </w:t>
      </w:r>
      <w:r w:rsidR="00134723">
        <w:rPr>
          <w:rFonts w:ascii="Arial Narrow" w:hAnsi="Arial Narrow"/>
        </w:rPr>
        <w:t xml:space="preserve">29.994,32 </w:t>
      </w:r>
      <w:r w:rsidRPr="002C1D60">
        <w:rPr>
          <w:rFonts w:ascii="Arial Narrow" w:hAnsi="Arial Narrow"/>
        </w:rPr>
        <w:t xml:space="preserve">eura, što je za </w:t>
      </w:r>
      <w:r w:rsidR="00134723">
        <w:rPr>
          <w:rFonts w:ascii="Arial Narrow" w:hAnsi="Arial Narrow"/>
        </w:rPr>
        <w:t xml:space="preserve">8.251,96 eura </w:t>
      </w:r>
      <w:r w:rsidRPr="002C1D60">
        <w:rPr>
          <w:rFonts w:ascii="Arial Narrow" w:hAnsi="Arial Narrow"/>
        </w:rPr>
        <w:t xml:space="preserve"> više u odnosu na prošlu godinu ( budući da je </w:t>
      </w:r>
      <w:r w:rsidR="00201953" w:rsidRPr="002C1D60">
        <w:rPr>
          <w:rFonts w:ascii="Arial Narrow" w:hAnsi="Arial Narrow"/>
        </w:rPr>
        <w:t>službenica</w:t>
      </w:r>
      <w:r w:rsidRPr="002C1D60">
        <w:rPr>
          <w:rFonts w:ascii="Arial Narrow" w:hAnsi="Arial Narrow"/>
        </w:rPr>
        <w:t xml:space="preserve"> u 2022.g. bila na </w:t>
      </w:r>
      <w:proofErr w:type="spellStart"/>
      <w:r w:rsidRPr="002C1D60">
        <w:rPr>
          <w:rFonts w:ascii="Arial Narrow" w:hAnsi="Arial Narrow"/>
        </w:rPr>
        <w:t>rodiljnom</w:t>
      </w:r>
      <w:proofErr w:type="spellEnd"/>
      <w:r w:rsidRPr="002C1D60">
        <w:rPr>
          <w:rFonts w:ascii="Arial Narrow" w:hAnsi="Arial Narrow"/>
        </w:rPr>
        <w:t xml:space="preserve"> dopustu, a u 2023. je došlo do povećanja plaća i zaposlenja službenice na određeno) </w:t>
      </w:r>
    </w:p>
    <w:p w:rsidR="006F32DB" w:rsidRPr="002C1D60" w:rsidRDefault="006F32DB" w:rsidP="00B936EC">
      <w:pPr>
        <w:ind w:firstLine="708"/>
        <w:jc w:val="both"/>
        <w:rPr>
          <w:rFonts w:ascii="Arial Narrow" w:hAnsi="Arial Narrow"/>
        </w:rPr>
      </w:pPr>
      <w:r w:rsidRPr="002C1D60">
        <w:rPr>
          <w:rFonts w:ascii="Arial Narrow" w:hAnsi="Arial Narrow"/>
          <w:b/>
        </w:rPr>
        <w:t>Šifra 321 – Naknade troškova zaposlenima</w:t>
      </w:r>
      <w:r w:rsidRPr="002C1D60">
        <w:rPr>
          <w:rFonts w:ascii="Arial Narrow" w:hAnsi="Arial Narrow"/>
        </w:rPr>
        <w:t xml:space="preserve"> – ostvareni su u iznosu od </w:t>
      </w:r>
      <w:r w:rsidR="00134723">
        <w:rPr>
          <w:rFonts w:ascii="Arial Narrow" w:hAnsi="Arial Narrow"/>
        </w:rPr>
        <w:t>8.938,29</w:t>
      </w:r>
      <w:r w:rsidRPr="002C1D60">
        <w:rPr>
          <w:rFonts w:ascii="Arial Narrow" w:hAnsi="Arial Narrow"/>
        </w:rPr>
        <w:t xml:space="preserve"> eura, a to je povećanje za </w:t>
      </w:r>
      <w:r w:rsidR="00134723">
        <w:rPr>
          <w:rFonts w:ascii="Arial Narrow" w:hAnsi="Arial Narrow"/>
        </w:rPr>
        <w:t xml:space="preserve"> 4.543,20</w:t>
      </w:r>
      <w:r w:rsidRPr="002C1D60">
        <w:rPr>
          <w:rFonts w:ascii="Arial Narrow" w:hAnsi="Arial Narrow"/>
        </w:rPr>
        <w:t xml:space="preserve">eura u odnosu na prošlu godinu,a čini ih trošak naknada za prijevoz na posao, stručna usavršavanja i naknada za korištenje vlastitog auta u službene svrhe. </w:t>
      </w:r>
    </w:p>
    <w:p w:rsidR="006F32DB" w:rsidRPr="002C1D60" w:rsidRDefault="006F32DB" w:rsidP="00B936EC">
      <w:pPr>
        <w:ind w:firstLine="708"/>
        <w:jc w:val="both"/>
        <w:rPr>
          <w:rFonts w:ascii="Arial Narrow" w:hAnsi="Arial Narrow"/>
        </w:rPr>
      </w:pPr>
      <w:r w:rsidRPr="002C1D60">
        <w:rPr>
          <w:rFonts w:ascii="Arial Narrow" w:hAnsi="Arial Narrow"/>
          <w:b/>
        </w:rPr>
        <w:t>Šifra 322 – Rashodi za materijal i energiju</w:t>
      </w:r>
      <w:r w:rsidRPr="002C1D60">
        <w:rPr>
          <w:rFonts w:ascii="Arial Narrow" w:hAnsi="Arial Narrow"/>
        </w:rPr>
        <w:t xml:space="preserve"> – ostvareni su u iznosu od </w:t>
      </w:r>
      <w:r w:rsidR="00134723">
        <w:rPr>
          <w:rFonts w:ascii="Arial Narrow" w:hAnsi="Arial Narrow"/>
        </w:rPr>
        <w:t>70.175,27</w:t>
      </w:r>
      <w:r w:rsidRPr="002C1D60">
        <w:rPr>
          <w:rFonts w:ascii="Arial Narrow" w:hAnsi="Arial Narrow"/>
        </w:rPr>
        <w:t xml:space="preserve"> eura, a prošle godine</w:t>
      </w:r>
      <w:r w:rsidR="00134723">
        <w:rPr>
          <w:rFonts w:ascii="Arial Narrow" w:hAnsi="Arial Narrow"/>
        </w:rPr>
        <w:t xml:space="preserve"> 73.676,65</w:t>
      </w:r>
      <w:r w:rsidRPr="002C1D60">
        <w:rPr>
          <w:rFonts w:ascii="Arial Narrow" w:hAnsi="Arial Narrow"/>
        </w:rPr>
        <w:t xml:space="preserve"> eura, što predstavlja </w:t>
      </w:r>
      <w:r w:rsidR="00134723">
        <w:rPr>
          <w:rFonts w:ascii="Arial Narrow" w:hAnsi="Arial Narrow"/>
        </w:rPr>
        <w:t>povećanje za 3.501,38 eura.</w:t>
      </w:r>
      <w:r w:rsidRPr="002C1D60">
        <w:rPr>
          <w:rFonts w:ascii="Arial Narrow" w:hAnsi="Arial Narrow"/>
        </w:rPr>
        <w:t xml:space="preserve"> Navedeni rashodi obuhvaćaju nabavu uredskog materijala  te sredstava za čišćenje i održavanje,  trošak električne energije i plina, dijelove i materijal za tekuće i investicijsko održavanje groblja, javnih površina, cijevi i kamenog materijala za nerazvrstane ceste. </w:t>
      </w:r>
    </w:p>
    <w:p w:rsidR="006F32DB" w:rsidRPr="002C1D60" w:rsidRDefault="006F32DB" w:rsidP="00B936EC">
      <w:pPr>
        <w:ind w:firstLine="708"/>
        <w:jc w:val="both"/>
        <w:rPr>
          <w:rFonts w:ascii="Arial Narrow" w:hAnsi="Arial Narrow"/>
        </w:rPr>
      </w:pPr>
      <w:r w:rsidRPr="002C1D60">
        <w:rPr>
          <w:rFonts w:ascii="Arial Narrow" w:hAnsi="Arial Narrow"/>
          <w:b/>
        </w:rPr>
        <w:t>Šifra 323 -  Rashodi za usluge</w:t>
      </w:r>
      <w:r w:rsidRPr="002C1D60">
        <w:rPr>
          <w:rFonts w:ascii="Arial Narrow" w:hAnsi="Arial Narrow"/>
        </w:rPr>
        <w:t xml:space="preserve"> – ostvareni su u iznosu od </w:t>
      </w:r>
      <w:r w:rsidR="00134723">
        <w:rPr>
          <w:rFonts w:ascii="Arial Narrow" w:hAnsi="Arial Narrow"/>
        </w:rPr>
        <w:t>160.135,92</w:t>
      </w:r>
      <w:r w:rsidRPr="002C1D60">
        <w:rPr>
          <w:rFonts w:ascii="Arial Narrow" w:hAnsi="Arial Narrow"/>
        </w:rPr>
        <w:t xml:space="preserve"> eura, a to je povećanje u odnosu na prošlu godinu za </w:t>
      </w:r>
      <w:r w:rsidR="00134723">
        <w:rPr>
          <w:rFonts w:ascii="Arial Narrow" w:hAnsi="Arial Narrow"/>
        </w:rPr>
        <w:t>15.025,22</w:t>
      </w:r>
      <w:r w:rsidRPr="002C1D60">
        <w:rPr>
          <w:rFonts w:ascii="Arial Narrow" w:hAnsi="Arial Narrow"/>
        </w:rPr>
        <w:t xml:space="preserve"> eura. Navedeni rashodi obuhvaćaju trošak poštarine i telefona, usluge tekuće održavanja objekata u vlasništvu općine, održavanje javne rasvjete, lokalnog vodovoda, održavanje nerazvrstanih cesta, usluge promidžbe i informiranja, odvoz smeća, opskrbu vodom, veterinarske usluge, intelektualne usluge, održavanje web stranice, usluge čišćenja te izradu projektne dokumentacije. Bilježi se porast na stavkama usluga tekućeg i investicijskog održavanja objekata i komunalne </w:t>
      </w:r>
      <w:r w:rsidRPr="002C1D60">
        <w:rPr>
          <w:rFonts w:ascii="Arial Narrow" w:hAnsi="Arial Narrow"/>
        </w:rPr>
        <w:lastRenderedPageBreak/>
        <w:t xml:space="preserve">infrastrukture uslijed većih cijena i povećanja obima radova i usluga te stavkama </w:t>
      </w:r>
      <w:r w:rsidR="003E2943" w:rsidRPr="002C1D60">
        <w:rPr>
          <w:rFonts w:ascii="Arial Narrow" w:hAnsi="Arial Narrow"/>
        </w:rPr>
        <w:t>intelektualne i osobne usluge zbog korištenja konzultantskih usluga</w:t>
      </w:r>
      <w:r w:rsidRPr="002C1D60">
        <w:rPr>
          <w:rFonts w:ascii="Arial Narrow" w:hAnsi="Arial Narrow"/>
        </w:rPr>
        <w:t xml:space="preserve">.  </w:t>
      </w:r>
    </w:p>
    <w:p w:rsidR="006F32DB" w:rsidRPr="002C1D60" w:rsidRDefault="006F32DB" w:rsidP="00B936EC">
      <w:pPr>
        <w:ind w:firstLine="708"/>
        <w:jc w:val="both"/>
        <w:rPr>
          <w:rFonts w:ascii="Arial Narrow" w:hAnsi="Arial Narrow"/>
        </w:rPr>
      </w:pPr>
      <w:r w:rsidRPr="002C1D60">
        <w:rPr>
          <w:rFonts w:ascii="Arial Narrow" w:hAnsi="Arial Narrow"/>
          <w:b/>
        </w:rPr>
        <w:t>Šifra 329 – Ostali nespomenuti rashodi poslovanja</w:t>
      </w:r>
      <w:r w:rsidRPr="002C1D60">
        <w:rPr>
          <w:rFonts w:ascii="Arial Narrow" w:hAnsi="Arial Narrow"/>
        </w:rPr>
        <w:t xml:space="preserve"> – ostvareni su u iznosu od </w:t>
      </w:r>
      <w:r w:rsidR="00134723">
        <w:rPr>
          <w:rFonts w:ascii="Arial Narrow" w:hAnsi="Arial Narrow"/>
        </w:rPr>
        <w:t>61.761,64</w:t>
      </w:r>
      <w:r w:rsidRPr="002C1D60">
        <w:rPr>
          <w:rFonts w:ascii="Arial Narrow" w:hAnsi="Arial Narrow"/>
        </w:rPr>
        <w:t xml:space="preserve"> eura, a prošle godine iznosili su </w:t>
      </w:r>
      <w:r w:rsidR="00134723">
        <w:rPr>
          <w:rFonts w:ascii="Arial Narrow" w:hAnsi="Arial Narrow"/>
        </w:rPr>
        <w:t>34.972,93</w:t>
      </w:r>
      <w:r w:rsidRPr="002C1D60">
        <w:rPr>
          <w:rFonts w:ascii="Arial Narrow" w:hAnsi="Arial Narrow"/>
        </w:rPr>
        <w:t xml:space="preserve"> eura, a sadrže rashode za osiguranje imovine, reprezentaciju koja bilježi povećanje u odnosu na prošlu godinu, članarine te ostale rashode poslovanja.</w:t>
      </w:r>
    </w:p>
    <w:p w:rsidR="006F32DB" w:rsidRPr="002C1D60" w:rsidRDefault="006F32DB" w:rsidP="00B936EC">
      <w:pPr>
        <w:ind w:firstLine="708"/>
        <w:jc w:val="both"/>
        <w:rPr>
          <w:rFonts w:ascii="Arial Narrow" w:hAnsi="Arial Narrow"/>
        </w:rPr>
      </w:pPr>
      <w:r w:rsidRPr="002C1D60">
        <w:rPr>
          <w:rFonts w:ascii="Arial Narrow" w:hAnsi="Arial Narrow"/>
          <w:b/>
        </w:rPr>
        <w:t>Šifra 342 – Kamate za primljene zajmove</w:t>
      </w:r>
      <w:r w:rsidRPr="002C1D60">
        <w:rPr>
          <w:rFonts w:ascii="Arial Narrow" w:hAnsi="Arial Narrow"/>
        </w:rPr>
        <w:t xml:space="preserve"> – navedeni rashod ostvaren je u iznosu od 12.</w:t>
      </w:r>
      <w:r w:rsidR="003E2943" w:rsidRPr="002C1D60">
        <w:rPr>
          <w:rFonts w:ascii="Arial Narrow" w:hAnsi="Arial Narrow"/>
        </w:rPr>
        <w:t>588</w:t>
      </w:r>
      <w:r w:rsidRPr="002C1D60">
        <w:rPr>
          <w:rFonts w:ascii="Arial Narrow" w:hAnsi="Arial Narrow"/>
        </w:rPr>
        <w:t>,</w:t>
      </w:r>
      <w:r w:rsidR="003E2943" w:rsidRPr="002C1D60">
        <w:rPr>
          <w:rFonts w:ascii="Arial Narrow" w:hAnsi="Arial Narrow"/>
        </w:rPr>
        <w:t>86</w:t>
      </w:r>
      <w:r w:rsidRPr="002C1D60">
        <w:rPr>
          <w:rFonts w:ascii="Arial Narrow" w:hAnsi="Arial Narrow"/>
        </w:rPr>
        <w:t xml:space="preserve"> eura, a prošle godine iznosio je </w:t>
      </w:r>
      <w:r w:rsidR="003E2943" w:rsidRPr="002C1D60">
        <w:rPr>
          <w:rFonts w:ascii="Arial Narrow" w:hAnsi="Arial Narrow"/>
        </w:rPr>
        <w:t>8</w:t>
      </w:r>
      <w:r w:rsidRPr="002C1D60">
        <w:rPr>
          <w:rFonts w:ascii="Arial Narrow" w:hAnsi="Arial Narrow"/>
        </w:rPr>
        <w:t>.</w:t>
      </w:r>
      <w:r w:rsidR="003E2943" w:rsidRPr="002C1D60">
        <w:rPr>
          <w:rFonts w:ascii="Arial Narrow" w:hAnsi="Arial Narrow"/>
        </w:rPr>
        <w:t>657</w:t>
      </w:r>
      <w:r w:rsidRPr="002C1D60">
        <w:rPr>
          <w:rFonts w:ascii="Arial Narrow" w:hAnsi="Arial Narrow"/>
        </w:rPr>
        <w:t>,</w:t>
      </w:r>
      <w:r w:rsidR="003E2943" w:rsidRPr="002C1D60">
        <w:rPr>
          <w:rFonts w:ascii="Arial Narrow" w:hAnsi="Arial Narrow"/>
        </w:rPr>
        <w:t>72</w:t>
      </w:r>
      <w:r w:rsidRPr="002C1D60">
        <w:rPr>
          <w:rFonts w:ascii="Arial Narrow" w:hAnsi="Arial Narrow"/>
        </w:rPr>
        <w:t xml:space="preserve"> eura i odnosi se na otplatu kamata po primljenom kreditu za izgradnju dječjeg vrtića. </w:t>
      </w:r>
    </w:p>
    <w:p w:rsidR="006F32DB" w:rsidRPr="002C1D60" w:rsidRDefault="006F32DB" w:rsidP="00B936EC">
      <w:pPr>
        <w:ind w:firstLine="708"/>
        <w:jc w:val="both"/>
        <w:rPr>
          <w:rFonts w:ascii="Arial Narrow" w:hAnsi="Arial Narrow"/>
        </w:rPr>
      </w:pPr>
      <w:r w:rsidRPr="002C1D60">
        <w:rPr>
          <w:rFonts w:ascii="Arial Narrow" w:hAnsi="Arial Narrow"/>
          <w:b/>
        </w:rPr>
        <w:t>Šifra 343 – Ostali financijski rashodi</w:t>
      </w:r>
      <w:r w:rsidRPr="002C1D60">
        <w:rPr>
          <w:rFonts w:ascii="Arial Narrow" w:hAnsi="Arial Narrow"/>
        </w:rPr>
        <w:t xml:space="preserve"> – ostvareni su u iznosu od </w:t>
      </w:r>
      <w:r w:rsidR="00134723">
        <w:rPr>
          <w:rFonts w:ascii="Arial Narrow" w:hAnsi="Arial Narrow"/>
        </w:rPr>
        <w:t>10.344,80</w:t>
      </w:r>
      <w:r w:rsidRPr="002C1D60">
        <w:rPr>
          <w:rFonts w:ascii="Arial Narrow" w:hAnsi="Arial Narrow"/>
        </w:rPr>
        <w:t xml:space="preserve"> eura, a prošle godine </w:t>
      </w:r>
      <w:r w:rsidR="00134723">
        <w:rPr>
          <w:rFonts w:ascii="Arial Narrow" w:hAnsi="Arial Narrow"/>
        </w:rPr>
        <w:t>5.653,81</w:t>
      </w:r>
      <w:r w:rsidRPr="002C1D60">
        <w:rPr>
          <w:rFonts w:ascii="Arial Narrow" w:hAnsi="Arial Narrow"/>
        </w:rPr>
        <w:t>eura, a obuhvaćaju rashode za bankarske usluge koje su poskupjele.</w:t>
      </w:r>
    </w:p>
    <w:p w:rsidR="006F32DB" w:rsidRPr="002C1D60" w:rsidRDefault="006F32DB" w:rsidP="00B936EC">
      <w:pPr>
        <w:ind w:firstLine="708"/>
        <w:jc w:val="both"/>
        <w:rPr>
          <w:rFonts w:ascii="Arial Narrow" w:hAnsi="Arial Narrow"/>
        </w:rPr>
      </w:pPr>
      <w:r w:rsidRPr="002C1D60">
        <w:rPr>
          <w:rFonts w:ascii="Arial Narrow" w:hAnsi="Arial Narrow"/>
          <w:b/>
        </w:rPr>
        <w:t>Šifra 352 – Subvencije trgovačkim društvima</w:t>
      </w:r>
      <w:r w:rsidRPr="002C1D60">
        <w:rPr>
          <w:rFonts w:ascii="Arial Narrow" w:hAnsi="Arial Narrow"/>
        </w:rPr>
        <w:t xml:space="preserve">, zadrugama, poljoprivrednicima i obrtnicima izvan javnog sektora – navedeni rashodi ostvareni su u iznosu od </w:t>
      </w:r>
      <w:r w:rsidR="00134723">
        <w:rPr>
          <w:rFonts w:ascii="Arial Narrow" w:hAnsi="Arial Narrow"/>
        </w:rPr>
        <w:t>1.548,73</w:t>
      </w:r>
      <w:r w:rsidRPr="002C1D60">
        <w:rPr>
          <w:rFonts w:ascii="Arial Narrow" w:hAnsi="Arial Narrow"/>
        </w:rPr>
        <w:t xml:space="preserve"> eura, dok je prošle godine navedeni rashod bio 1.</w:t>
      </w:r>
      <w:r w:rsidR="003E2943" w:rsidRPr="002C1D60">
        <w:rPr>
          <w:rFonts w:ascii="Arial Narrow" w:hAnsi="Arial Narrow"/>
        </w:rPr>
        <w:t>175</w:t>
      </w:r>
      <w:r w:rsidRPr="002C1D60">
        <w:rPr>
          <w:rFonts w:ascii="Arial Narrow" w:hAnsi="Arial Narrow"/>
        </w:rPr>
        <w:t>,</w:t>
      </w:r>
      <w:r w:rsidR="003E2943" w:rsidRPr="002C1D60">
        <w:rPr>
          <w:rFonts w:ascii="Arial Narrow" w:hAnsi="Arial Narrow"/>
        </w:rPr>
        <w:t>07</w:t>
      </w:r>
      <w:r w:rsidRPr="002C1D60">
        <w:rPr>
          <w:rFonts w:ascii="Arial Narrow" w:hAnsi="Arial Narrow"/>
        </w:rPr>
        <w:t xml:space="preserve"> eura. Do povećanja je došlo uslijed porasta </w:t>
      </w:r>
      <w:r w:rsidR="003E2943" w:rsidRPr="002C1D60">
        <w:rPr>
          <w:rFonts w:ascii="Arial Narrow" w:hAnsi="Arial Narrow"/>
        </w:rPr>
        <w:t>subvencije obrtnicima</w:t>
      </w:r>
      <w:r w:rsidRPr="002C1D60">
        <w:rPr>
          <w:rFonts w:ascii="Arial Narrow" w:hAnsi="Arial Narrow"/>
        </w:rPr>
        <w:t xml:space="preserve">. </w:t>
      </w:r>
    </w:p>
    <w:p w:rsidR="006F32DB" w:rsidRPr="002C1D60" w:rsidRDefault="006F32DB" w:rsidP="00B936EC">
      <w:pPr>
        <w:ind w:firstLine="708"/>
        <w:jc w:val="both"/>
        <w:rPr>
          <w:rFonts w:ascii="Arial Narrow" w:hAnsi="Arial Narrow"/>
        </w:rPr>
      </w:pPr>
      <w:r w:rsidRPr="002C1D60">
        <w:rPr>
          <w:rFonts w:ascii="Arial Narrow" w:hAnsi="Arial Narrow"/>
          <w:b/>
        </w:rPr>
        <w:t>Šifra 363 – Pomoći unutar opće države</w:t>
      </w:r>
      <w:r w:rsidRPr="002C1D60">
        <w:rPr>
          <w:rFonts w:ascii="Arial Narrow" w:hAnsi="Arial Narrow"/>
        </w:rPr>
        <w:t xml:space="preserve"> – ostvarene su u iznosu od </w:t>
      </w:r>
      <w:r w:rsidR="003E2943" w:rsidRPr="002C1D60">
        <w:rPr>
          <w:rFonts w:ascii="Arial Narrow" w:hAnsi="Arial Narrow"/>
        </w:rPr>
        <w:t>737,50</w:t>
      </w:r>
      <w:r w:rsidRPr="002C1D60">
        <w:rPr>
          <w:rFonts w:ascii="Arial Narrow" w:hAnsi="Arial Narrow"/>
        </w:rPr>
        <w:t xml:space="preserve"> eura, što je za </w:t>
      </w:r>
      <w:r w:rsidR="003E2943" w:rsidRPr="002C1D60">
        <w:rPr>
          <w:rFonts w:ascii="Arial Narrow" w:hAnsi="Arial Narrow"/>
        </w:rPr>
        <w:t>548</w:t>
      </w:r>
      <w:r w:rsidRPr="002C1D60">
        <w:rPr>
          <w:rFonts w:ascii="Arial Narrow" w:hAnsi="Arial Narrow"/>
        </w:rPr>
        <w:t>,</w:t>
      </w:r>
      <w:r w:rsidR="003E2943" w:rsidRPr="002C1D60">
        <w:rPr>
          <w:rFonts w:ascii="Arial Narrow" w:hAnsi="Arial Narrow"/>
        </w:rPr>
        <w:t>01</w:t>
      </w:r>
      <w:r w:rsidRPr="002C1D60">
        <w:rPr>
          <w:rFonts w:ascii="Arial Narrow" w:hAnsi="Arial Narrow"/>
        </w:rPr>
        <w:t xml:space="preserve"> eura manje u odnosu na prošlu godinu kada je </w:t>
      </w:r>
      <w:r w:rsidR="003E2943" w:rsidRPr="002C1D60">
        <w:rPr>
          <w:rFonts w:ascii="Arial Narrow" w:hAnsi="Arial Narrow"/>
        </w:rPr>
        <w:t>bila potreba za više pomoći vrtiću i školi</w:t>
      </w:r>
      <w:r w:rsidRPr="002C1D60">
        <w:rPr>
          <w:rFonts w:ascii="Arial Narrow" w:hAnsi="Arial Narrow"/>
        </w:rPr>
        <w:t xml:space="preserve">.  </w:t>
      </w:r>
      <w:r w:rsidR="00EB2D00" w:rsidRPr="002C1D60">
        <w:rPr>
          <w:rFonts w:ascii="Arial Narrow" w:hAnsi="Arial Narrow"/>
        </w:rPr>
        <w:t xml:space="preserve">Dio rashoda odnosi se na pomoć OŠ </w:t>
      </w:r>
      <w:proofErr w:type="spellStart"/>
      <w:r w:rsidR="00EB2D00" w:rsidRPr="002C1D60">
        <w:rPr>
          <w:rFonts w:ascii="Arial Narrow" w:hAnsi="Arial Narrow"/>
        </w:rPr>
        <w:t>Mihovljan</w:t>
      </w:r>
      <w:proofErr w:type="spellEnd"/>
      <w:r w:rsidR="00EB2D00" w:rsidRPr="002C1D60">
        <w:rPr>
          <w:rFonts w:ascii="Arial Narrow" w:hAnsi="Arial Narrow"/>
        </w:rPr>
        <w:t xml:space="preserve">. </w:t>
      </w:r>
    </w:p>
    <w:p w:rsidR="006F32DB" w:rsidRPr="002C1D60" w:rsidRDefault="006F32DB" w:rsidP="00B936EC">
      <w:pPr>
        <w:ind w:firstLine="708"/>
        <w:jc w:val="both"/>
        <w:rPr>
          <w:rFonts w:ascii="Arial Narrow" w:hAnsi="Arial Narrow"/>
        </w:rPr>
      </w:pPr>
      <w:r w:rsidRPr="002C1D60">
        <w:rPr>
          <w:rFonts w:ascii="Arial Narrow" w:hAnsi="Arial Narrow"/>
          <w:b/>
        </w:rPr>
        <w:t xml:space="preserve">Šifra 366 – Pomoći proračunskim korisnicima drugih proračuna </w:t>
      </w:r>
      <w:r w:rsidR="001A309C" w:rsidRPr="002C1D60">
        <w:rPr>
          <w:rFonts w:ascii="Arial Narrow" w:hAnsi="Arial Narrow"/>
        </w:rPr>
        <w:t>–nema rashoda s te osnove</w:t>
      </w:r>
    </w:p>
    <w:p w:rsidR="006F32DB" w:rsidRPr="002C1D60" w:rsidRDefault="006F32DB" w:rsidP="00B936EC">
      <w:pPr>
        <w:ind w:firstLine="708"/>
        <w:jc w:val="both"/>
        <w:rPr>
          <w:rFonts w:ascii="Arial Narrow" w:hAnsi="Arial Narrow"/>
        </w:rPr>
      </w:pPr>
      <w:r w:rsidRPr="002C1D60">
        <w:rPr>
          <w:rFonts w:ascii="Arial Narrow" w:hAnsi="Arial Narrow"/>
          <w:b/>
        </w:rPr>
        <w:t>Šifra 372 – Naknade građanima i kućanstvima iz proračuna</w:t>
      </w:r>
      <w:r w:rsidRPr="002C1D60">
        <w:rPr>
          <w:rFonts w:ascii="Arial Narrow" w:hAnsi="Arial Narrow"/>
        </w:rPr>
        <w:t xml:space="preserve"> – ostvaren je rashod u iznosu od </w:t>
      </w:r>
      <w:r w:rsidR="00134723">
        <w:rPr>
          <w:rFonts w:ascii="Arial Narrow" w:hAnsi="Arial Narrow"/>
        </w:rPr>
        <w:t xml:space="preserve">52.292,88 </w:t>
      </w:r>
      <w:r w:rsidRPr="002C1D60">
        <w:rPr>
          <w:rFonts w:ascii="Arial Narrow" w:hAnsi="Arial Narrow"/>
        </w:rPr>
        <w:t xml:space="preserve">eura, a prošle godine u iznosu od </w:t>
      </w:r>
      <w:r w:rsidR="00EB2D00" w:rsidRPr="002C1D60">
        <w:rPr>
          <w:rFonts w:ascii="Arial Narrow" w:hAnsi="Arial Narrow"/>
        </w:rPr>
        <w:t>46</w:t>
      </w:r>
      <w:r w:rsidRPr="002C1D60">
        <w:rPr>
          <w:rFonts w:ascii="Arial Narrow" w:hAnsi="Arial Narrow"/>
        </w:rPr>
        <w:t>.</w:t>
      </w:r>
      <w:r w:rsidR="00EB2D00" w:rsidRPr="002C1D60">
        <w:rPr>
          <w:rFonts w:ascii="Arial Narrow" w:hAnsi="Arial Narrow"/>
        </w:rPr>
        <w:t>177</w:t>
      </w:r>
      <w:r w:rsidRPr="002C1D60">
        <w:rPr>
          <w:rFonts w:ascii="Arial Narrow" w:hAnsi="Arial Narrow"/>
        </w:rPr>
        <w:t>,</w:t>
      </w:r>
      <w:r w:rsidR="00EB2D00" w:rsidRPr="002C1D60">
        <w:rPr>
          <w:rFonts w:ascii="Arial Narrow" w:hAnsi="Arial Narrow"/>
        </w:rPr>
        <w:t>33</w:t>
      </w:r>
      <w:r w:rsidRPr="002C1D60">
        <w:rPr>
          <w:rFonts w:ascii="Arial Narrow" w:hAnsi="Arial Narrow"/>
        </w:rPr>
        <w:t xml:space="preserve"> eura i obuhvaća rashode za pomoći obiteljima i kućanstvima ( jednokratne pomoći, božićnice umirovljenicima, podmirenje troškova stanovanja, stipendije učenika i studenata, naknade za novorođene bebe, nagrade učenicima za uspjeh u školovanju i sufinanciranje prijevoza srednjoškolaca). </w:t>
      </w:r>
    </w:p>
    <w:p w:rsidR="006F32DB" w:rsidRPr="002C1D60" w:rsidRDefault="006F32DB" w:rsidP="00B936EC">
      <w:pPr>
        <w:ind w:firstLine="708"/>
        <w:jc w:val="both"/>
        <w:rPr>
          <w:rFonts w:ascii="Arial Narrow" w:hAnsi="Arial Narrow"/>
        </w:rPr>
      </w:pPr>
      <w:r w:rsidRPr="002C1D60">
        <w:rPr>
          <w:rFonts w:ascii="Arial Narrow" w:hAnsi="Arial Narrow"/>
          <w:b/>
        </w:rPr>
        <w:t>Šifra 381 – Tekuće donacije</w:t>
      </w:r>
      <w:r w:rsidRPr="002C1D60">
        <w:rPr>
          <w:rFonts w:ascii="Arial Narrow" w:hAnsi="Arial Narrow"/>
        </w:rPr>
        <w:t xml:space="preserve"> – su u ovom razdoblju ostvarene u iznosu od </w:t>
      </w:r>
      <w:r w:rsidR="00EB2D00" w:rsidRPr="002C1D60">
        <w:rPr>
          <w:rFonts w:ascii="Arial Narrow" w:hAnsi="Arial Narrow"/>
        </w:rPr>
        <w:t>66</w:t>
      </w:r>
      <w:r w:rsidRPr="002C1D60">
        <w:rPr>
          <w:rFonts w:ascii="Arial Narrow" w:hAnsi="Arial Narrow"/>
        </w:rPr>
        <w:t>.</w:t>
      </w:r>
      <w:r w:rsidR="00EB2D00" w:rsidRPr="002C1D60">
        <w:rPr>
          <w:rFonts w:ascii="Arial Narrow" w:hAnsi="Arial Narrow"/>
        </w:rPr>
        <w:t>953</w:t>
      </w:r>
      <w:r w:rsidRPr="002C1D60">
        <w:rPr>
          <w:rFonts w:ascii="Arial Narrow" w:hAnsi="Arial Narrow"/>
        </w:rPr>
        <w:t>,</w:t>
      </w:r>
      <w:r w:rsidR="00EB2D00" w:rsidRPr="002C1D60">
        <w:rPr>
          <w:rFonts w:ascii="Arial Narrow" w:hAnsi="Arial Narrow"/>
        </w:rPr>
        <w:t>65</w:t>
      </w:r>
      <w:r w:rsidRPr="002C1D60">
        <w:rPr>
          <w:rFonts w:ascii="Arial Narrow" w:hAnsi="Arial Narrow"/>
        </w:rPr>
        <w:t xml:space="preserve"> eura, dok je taj rashod u prošloj godini iznosio </w:t>
      </w:r>
      <w:r w:rsidR="00EB2D00" w:rsidRPr="002C1D60">
        <w:rPr>
          <w:rFonts w:ascii="Arial Narrow" w:hAnsi="Arial Narrow"/>
        </w:rPr>
        <w:t>72</w:t>
      </w:r>
      <w:r w:rsidRPr="002C1D60">
        <w:rPr>
          <w:rFonts w:ascii="Arial Narrow" w:hAnsi="Arial Narrow"/>
        </w:rPr>
        <w:t>.</w:t>
      </w:r>
      <w:r w:rsidR="00EB2D00" w:rsidRPr="002C1D60">
        <w:rPr>
          <w:rFonts w:ascii="Arial Narrow" w:hAnsi="Arial Narrow"/>
        </w:rPr>
        <w:t>466</w:t>
      </w:r>
      <w:r w:rsidRPr="002C1D60">
        <w:rPr>
          <w:rFonts w:ascii="Arial Narrow" w:hAnsi="Arial Narrow"/>
        </w:rPr>
        <w:t>,</w:t>
      </w:r>
      <w:r w:rsidR="00EB2D00" w:rsidRPr="002C1D60">
        <w:rPr>
          <w:rFonts w:ascii="Arial Narrow" w:hAnsi="Arial Narrow"/>
        </w:rPr>
        <w:t>69</w:t>
      </w:r>
      <w:r w:rsidRPr="002C1D60">
        <w:rPr>
          <w:rFonts w:ascii="Arial Narrow" w:hAnsi="Arial Narrow"/>
        </w:rPr>
        <w:t xml:space="preserve"> eura, dakle bilježi se </w:t>
      </w:r>
      <w:r w:rsidR="00EB2D00" w:rsidRPr="002C1D60">
        <w:rPr>
          <w:rFonts w:ascii="Arial Narrow" w:hAnsi="Arial Narrow"/>
        </w:rPr>
        <w:t>smanjenje</w:t>
      </w:r>
      <w:r w:rsidRPr="002C1D60">
        <w:rPr>
          <w:rFonts w:ascii="Arial Narrow" w:hAnsi="Arial Narrow"/>
        </w:rPr>
        <w:t xml:space="preserve"> u iznosu od </w:t>
      </w:r>
      <w:r w:rsidR="00EB2D00" w:rsidRPr="002C1D60">
        <w:rPr>
          <w:rFonts w:ascii="Arial Narrow" w:hAnsi="Arial Narrow"/>
        </w:rPr>
        <w:t>5</w:t>
      </w:r>
      <w:r w:rsidRPr="002C1D60">
        <w:rPr>
          <w:rFonts w:ascii="Arial Narrow" w:hAnsi="Arial Narrow"/>
        </w:rPr>
        <w:t>.</w:t>
      </w:r>
      <w:r w:rsidR="00EB2D00" w:rsidRPr="002C1D60">
        <w:rPr>
          <w:rFonts w:ascii="Arial Narrow" w:hAnsi="Arial Narrow"/>
        </w:rPr>
        <w:t>513</w:t>
      </w:r>
      <w:r w:rsidRPr="002C1D60">
        <w:rPr>
          <w:rFonts w:ascii="Arial Narrow" w:hAnsi="Arial Narrow"/>
        </w:rPr>
        <w:t>,</w:t>
      </w:r>
      <w:r w:rsidR="00EB2D00" w:rsidRPr="002C1D60">
        <w:rPr>
          <w:rFonts w:ascii="Arial Narrow" w:hAnsi="Arial Narrow"/>
        </w:rPr>
        <w:t>04</w:t>
      </w:r>
      <w:r w:rsidRPr="002C1D60">
        <w:rPr>
          <w:rFonts w:ascii="Arial Narrow" w:hAnsi="Arial Narrow"/>
        </w:rPr>
        <w:t xml:space="preserve"> eura. Navedeni rashod odnosi se na sufinanciranja rada političkih stranaka temeljem zakonske obveze, doznaku zakonskih sredstva za rad dobrovoljnog vatrogasnog društva i Hrvatskog crvenog križa, Zagorske javne vatrogasne postrojbe, Hrvatske gorske službe spašavanja, doznaku sredstava udrugama po javnim natječajima u kulturi, sportu, i udrugama koje djeluju u području općeg interesa zajednice, te donaciju Župi za vjerske i sakralne objekte. </w:t>
      </w:r>
    </w:p>
    <w:p w:rsidR="006F32DB" w:rsidRPr="002C1D60" w:rsidRDefault="006F32DB" w:rsidP="00B936EC">
      <w:pPr>
        <w:jc w:val="both"/>
        <w:rPr>
          <w:rFonts w:ascii="Arial Narrow" w:hAnsi="Arial Narrow"/>
          <w:sz w:val="28"/>
          <w:szCs w:val="28"/>
        </w:rPr>
      </w:pPr>
    </w:p>
    <w:p w:rsidR="006F32DB" w:rsidRPr="002C1D60" w:rsidRDefault="006F32DB" w:rsidP="006F32DB">
      <w:pPr>
        <w:rPr>
          <w:rFonts w:ascii="Arial Narrow" w:hAnsi="Arial Narrow"/>
          <w:b/>
          <w:i/>
          <w:sz w:val="28"/>
          <w:szCs w:val="28"/>
        </w:rPr>
      </w:pPr>
      <w:r w:rsidRPr="002C1D60">
        <w:rPr>
          <w:rFonts w:ascii="Arial Narrow" w:hAnsi="Arial Narrow"/>
          <w:b/>
          <w:i/>
          <w:sz w:val="28"/>
          <w:szCs w:val="28"/>
        </w:rPr>
        <w:t xml:space="preserve">Prihodi od nefinancijske imovine (7) </w:t>
      </w:r>
    </w:p>
    <w:p w:rsidR="006F32DB" w:rsidRPr="002C1D60" w:rsidRDefault="006F32DB" w:rsidP="00122139">
      <w:pPr>
        <w:ind w:firstLine="708"/>
        <w:jc w:val="both"/>
        <w:rPr>
          <w:rFonts w:ascii="Arial Narrow" w:hAnsi="Arial Narrow"/>
        </w:rPr>
      </w:pPr>
      <w:r w:rsidRPr="002C1D60">
        <w:rPr>
          <w:rFonts w:ascii="Arial Narrow" w:hAnsi="Arial Narrow"/>
          <w:b/>
        </w:rPr>
        <w:t>Šifra 7111 – Zemljište</w:t>
      </w:r>
      <w:r w:rsidRPr="002C1D60">
        <w:rPr>
          <w:rFonts w:ascii="Arial Narrow" w:hAnsi="Arial Narrow"/>
        </w:rPr>
        <w:t xml:space="preserve"> – u 202</w:t>
      </w:r>
      <w:r w:rsidR="00EB2D00" w:rsidRPr="002C1D60">
        <w:rPr>
          <w:rFonts w:ascii="Arial Narrow" w:hAnsi="Arial Narrow"/>
        </w:rPr>
        <w:t>2</w:t>
      </w:r>
      <w:r w:rsidRPr="002C1D60">
        <w:rPr>
          <w:rFonts w:ascii="Arial Narrow" w:hAnsi="Arial Narrow"/>
        </w:rPr>
        <w:t xml:space="preserve">.g nije bilo prihoda s navedene osnove dok je </w:t>
      </w:r>
      <w:r w:rsidR="00EB2D00" w:rsidRPr="002C1D60">
        <w:rPr>
          <w:rFonts w:ascii="Arial Narrow" w:hAnsi="Arial Narrow"/>
        </w:rPr>
        <w:t xml:space="preserve">ove </w:t>
      </w:r>
      <w:r w:rsidRPr="002C1D60">
        <w:rPr>
          <w:rFonts w:ascii="Arial Narrow" w:hAnsi="Arial Narrow"/>
        </w:rPr>
        <w:t xml:space="preserve">godine ostvaren prihod u iznosu od </w:t>
      </w:r>
      <w:r w:rsidR="00EB2D00" w:rsidRPr="002C1D60">
        <w:rPr>
          <w:rFonts w:ascii="Arial Narrow" w:hAnsi="Arial Narrow"/>
        </w:rPr>
        <w:t>7</w:t>
      </w:r>
      <w:r w:rsidRPr="002C1D60">
        <w:rPr>
          <w:rFonts w:ascii="Arial Narrow" w:hAnsi="Arial Narrow"/>
        </w:rPr>
        <w:t>.</w:t>
      </w:r>
      <w:r w:rsidR="00EB2D00" w:rsidRPr="002C1D60">
        <w:rPr>
          <w:rFonts w:ascii="Arial Narrow" w:hAnsi="Arial Narrow"/>
        </w:rPr>
        <w:t>390</w:t>
      </w:r>
      <w:r w:rsidRPr="002C1D60">
        <w:rPr>
          <w:rFonts w:ascii="Arial Narrow" w:hAnsi="Arial Narrow"/>
        </w:rPr>
        <w:t>,</w:t>
      </w:r>
      <w:r w:rsidR="00EB2D00" w:rsidRPr="002C1D60">
        <w:rPr>
          <w:rFonts w:ascii="Arial Narrow" w:hAnsi="Arial Narrow"/>
        </w:rPr>
        <w:t>38</w:t>
      </w:r>
      <w:r w:rsidRPr="002C1D60">
        <w:rPr>
          <w:rFonts w:ascii="Arial Narrow" w:hAnsi="Arial Narrow"/>
        </w:rPr>
        <w:t xml:space="preserve"> eura s osnove prodaje  manjih parcela u vlasništvu Općine </w:t>
      </w:r>
      <w:proofErr w:type="spellStart"/>
      <w:r w:rsidRPr="002C1D60">
        <w:rPr>
          <w:rFonts w:ascii="Arial Narrow" w:hAnsi="Arial Narrow"/>
        </w:rPr>
        <w:t>M</w:t>
      </w:r>
      <w:r w:rsidR="00EB2D00" w:rsidRPr="002C1D60">
        <w:rPr>
          <w:rFonts w:ascii="Arial Narrow" w:hAnsi="Arial Narrow"/>
        </w:rPr>
        <w:t>ihovljan</w:t>
      </w:r>
      <w:proofErr w:type="spellEnd"/>
      <w:r w:rsidRPr="002C1D60">
        <w:rPr>
          <w:rFonts w:ascii="Arial Narrow" w:hAnsi="Arial Narrow"/>
        </w:rPr>
        <w:t xml:space="preserve"> naslijeđenih u ostavinskim postupcima kao </w:t>
      </w:r>
      <w:proofErr w:type="spellStart"/>
      <w:r w:rsidRPr="002C1D60">
        <w:rPr>
          <w:rFonts w:ascii="Arial Narrow" w:hAnsi="Arial Narrow"/>
        </w:rPr>
        <w:t>ošasna</w:t>
      </w:r>
      <w:proofErr w:type="spellEnd"/>
      <w:r w:rsidRPr="002C1D60">
        <w:rPr>
          <w:rFonts w:ascii="Arial Narrow" w:hAnsi="Arial Narrow"/>
        </w:rPr>
        <w:t xml:space="preserve"> imovina. </w:t>
      </w:r>
    </w:p>
    <w:p w:rsidR="006F32DB" w:rsidRPr="002C1D60" w:rsidRDefault="006F32DB" w:rsidP="006F32DB">
      <w:pPr>
        <w:ind w:firstLine="708"/>
        <w:rPr>
          <w:rFonts w:ascii="Arial Narrow" w:hAnsi="Arial Narrow"/>
        </w:rPr>
      </w:pPr>
    </w:p>
    <w:p w:rsidR="00134723" w:rsidRDefault="006F32DB" w:rsidP="00122139">
      <w:pPr>
        <w:jc w:val="both"/>
        <w:rPr>
          <w:rFonts w:ascii="Arial Narrow" w:hAnsi="Arial Narrow"/>
        </w:rPr>
      </w:pPr>
      <w:r w:rsidRPr="002C1D60">
        <w:rPr>
          <w:rFonts w:ascii="Arial Narrow" w:hAnsi="Arial Narrow"/>
          <w:b/>
          <w:i/>
          <w:sz w:val="28"/>
          <w:szCs w:val="28"/>
        </w:rPr>
        <w:t>Rashodi za nabavu nefinancijske imovine (4)-</w:t>
      </w:r>
      <w:r w:rsidRPr="002C1D60">
        <w:rPr>
          <w:rFonts w:ascii="Arial Narrow" w:hAnsi="Arial Narrow"/>
        </w:rPr>
        <w:t xml:space="preserve"> ostvareni su u iznosu od </w:t>
      </w:r>
      <w:r w:rsidR="00EB2D00" w:rsidRPr="002C1D60">
        <w:rPr>
          <w:rFonts w:ascii="Arial Narrow" w:hAnsi="Arial Narrow"/>
        </w:rPr>
        <w:t>1</w:t>
      </w:r>
      <w:r w:rsidRPr="002C1D60">
        <w:rPr>
          <w:rFonts w:ascii="Arial Narrow" w:hAnsi="Arial Narrow"/>
        </w:rPr>
        <w:t>.</w:t>
      </w:r>
      <w:r w:rsidR="00EB2D00" w:rsidRPr="002C1D60">
        <w:rPr>
          <w:rFonts w:ascii="Arial Narrow" w:hAnsi="Arial Narrow"/>
        </w:rPr>
        <w:t>46</w:t>
      </w:r>
      <w:r w:rsidR="00134723">
        <w:rPr>
          <w:rFonts w:ascii="Arial Narrow" w:hAnsi="Arial Narrow"/>
        </w:rPr>
        <w:t xml:space="preserve">3.884,85 </w:t>
      </w:r>
      <w:r w:rsidRPr="002C1D60">
        <w:rPr>
          <w:rFonts w:ascii="Arial Narrow" w:hAnsi="Arial Narrow"/>
        </w:rPr>
        <w:t xml:space="preserve">eura, što je povećanje u odnosu na prošlu godinu za </w:t>
      </w:r>
      <w:r w:rsidR="00134723">
        <w:rPr>
          <w:rFonts w:ascii="Arial Narrow" w:hAnsi="Arial Narrow"/>
        </w:rPr>
        <w:t>1.208.310,21</w:t>
      </w:r>
      <w:r w:rsidRPr="002C1D60">
        <w:rPr>
          <w:rFonts w:ascii="Arial Narrow" w:hAnsi="Arial Narrow"/>
        </w:rPr>
        <w:t xml:space="preserve"> eura budući da su vršena ulaganja u dugotrajnu imovinu- komunalnu infrastrukturu stradalu u potresu.</w:t>
      </w:r>
    </w:p>
    <w:p w:rsidR="00134723" w:rsidRPr="002C1D60" w:rsidRDefault="006F32DB" w:rsidP="00134723">
      <w:pPr>
        <w:ind w:firstLine="708"/>
        <w:jc w:val="both"/>
        <w:rPr>
          <w:rFonts w:ascii="Arial Narrow" w:hAnsi="Arial Narrow"/>
        </w:rPr>
      </w:pPr>
      <w:r w:rsidRPr="002C1D60">
        <w:rPr>
          <w:rFonts w:ascii="Arial Narrow" w:hAnsi="Arial Narrow"/>
        </w:rPr>
        <w:t xml:space="preserve"> </w:t>
      </w:r>
      <w:r w:rsidR="00134723" w:rsidRPr="002C1D60">
        <w:rPr>
          <w:rFonts w:ascii="Arial Narrow" w:hAnsi="Arial Narrow"/>
          <w:b/>
        </w:rPr>
        <w:t>Šifra 41</w:t>
      </w:r>
      <w:r w:rsidR="00134723">
        <w:rPr>
          <w:rFonts w:ascii="Arial Narrow" w:hAnsi="Arial Narrow"/>
          <w:b/>
        </w:rPr>
        <w:t>1</w:t>
      </w:r>
      <w:r w:rsidR="00134723" w:rsidRPr="002C1D60">
        <w:rPr>
          <w:rFonts w:ascii="Arial Narrow" w:hAnsi="Arial Narrow"/>
          <w:b/>
        </w:rPr>
        <w:t xml:space="preserve"> – </w:t>
      </w:r>
      <w:r w:rsidR="00134723">
        <w:rPr>
          <w:rFonts w:ascii="Arial Narrow" w:hAnsi="Arial Narrow"/>
          <w:b/>
        </w:rPr>
        <w:t xml:space="preserve">Materijalan imovina </w:t>
      </w:r>
      <w:r w:rsidR="00134723" w:rsidRPr="002C1D60">
        <w:rPr>
          <w:rFonts w:ascii="Arial Narrow" w:hAnsi="Arial Narrow"/>
        </w:rPr>
        <w:t xml:space="preserve">– u 2023.g. ostvareni su iznosi od </w:t>
      </w:r>
      <w:r w:rsidR="00134723">
        <w:rPr>
          <w:rFonts w:ascii="Arial Narrow" w:hAnsi="Arial Narrow"/>
        </w:rPr>
        <w:t>15.000,00 eura. Prošle godine 0,00 eura. Kupljeno je zemljište sa zgradom</w:t>
      </w:r>
      <w:r w:rsidR="00467171">
        <w:rPr>
          <w:rFonts w:ascii="Arial Narrow" w:hAnsi="Arial Narrow"/>
        </w:rPr>
        <w:t xml:space="preserve"> od Školske </w:t>
      </w:r>
      <w:proofErr w:type="spellStart"/>
      <w:r w:rsidR="00467171">
        <w:rPr>
          <w:rFonts w:ascii="Arial Narrow" w:hAnsi="Arial Narrow"/>
        </w:rPr>
        <w:t>knjigeradi</w:t>
      </w:r>
      <w:proofErr w:type="spellEnd"/>
      <w:r w:rsidR="00467171">
        <w:rPr>
          <w:rFonts w:ascii="Arial Narrow" w:hAnsi="Arial Narrow"/>
        </w:rPr>
        <w:t xml:space="preserve"> budućih ulaganja. </w:t>
      </w:r>
    </w:p>
    <w:p w:rsidR="006F32DB" w:rsidRPr="002C1D60" w:rsidRDefault="006F32DB" w:rsidP="00122139">
      <w:pPr>
        <w:jc w:val="both"/>
        <w:rPr>
          <w:rFonts w:ascii="Arial Narrow" w:hAnsi="Arial Narrow"/>
        </w:rPr>
      </w:pPr>
    </w:p>
    <w:p w:rsidR="006F32DB" w:rsidRPr="002C1D60" w:rsidRDefault="006F32DB" w:rsidP="00122139">
      <w:pPr>
        <w:ind w:firstLine="708"/>
        <w:jc w:val="both"/>
        <w:rPr>
          <w:rFonts w:ascii="Arial Narrow" w:hAnsi="Arial Narrow"/>
        </w:rPr>
      </w:pPr>
      <w:r w:rsidRPr="002C1D60">
        <w:rPr>
          <w:rFonts w:ascii="Arial Narrow" w:hAnsi="Arial Narrow"/>
          <w:b/>
        </w:rPr>
        <w:t>Šifra 412 – Nematerijalna imovina</w:t>
      </w:r>
      <w:r w:rsidRPr="002C1D60">
        <w:rPr>
          <w:rFonts w:ascii="Arial Narrow" w:hAnsi="Arial Narrow"/>
        </w:rPr>
        <w:t xml:space="preserve">– u 2023.g. </w:t>
      </w:r>
      <w:r w:rsidR="00EB2D00" w:rsidRPr="002C1D60">
        <w:rPr>
          <w:rFonts w:ascii="Arial Narrow" w:hAnsi="Arial Narrow"/>
        </w:rPr>
        <w:t>ostvareni su iznosi od 42.575,78 eura što je povećanje od 2022. godine u iznosu od 38.461,37 eura, gdje je došlo zbog povećanje izrade dokumentacije za projekata kojih prethodne godine nije bilo.</w:t>
      </w:r>
    </w:p>
    <w:p w:rsidR="006F32DB" w:rsidRPr="002C1D60" w:rsidRDefault="006F32DB" w:rsidP="00122139">
      <w:pPr>
        <w:ind w:firstLine="708"/>
        <w:jc w:val="both"/>
        <w:rPr>
          <w:rFonts w:ascii="Arial Narrow" w:hAnsi="Arial Narrow"/>
        </w:rPr>
      </w:pPr>
      <w:r w:rsidRPr="002C1D60">
        <w:rPr>
          <w:rFonts w:ascii="Arial Narrow" w:hAnsi="Arial Narrow"/>
          <w:b/>
        </w:rPr>
        <w:t>Šifra 421 – Građevinski objekti</w:t>
      </w:r>
      <w:r w:rsidRPr="002C1D60">
        <w:rPr>
          <w:rFonts w:ascii="Arial Narrow" w:hAnsi="Arial Narrow"/>
        </w:rPr>
        <w:t xml:space="preserve"> – navedeni rashodi u ovom razdoblju iznose </w:t>
      </w:r>
      <w:r w:rsidR="00122139" w:rsidRPr="002C1D60">
        <w:rPr>
          <w:rFonts w:ascii="Arial Narrow" w:hAnsi="Arial Narrow"/>
        </w:rPr>
        <w:t>1</w:t>
      </w:r>
      <w:r w:rsidRPr="002C1D60">
        <w:rPr>
          <w:rFonts w:ascii="Arial Narrow" w:hAnsi="Arial Narrow"/>
        </w:rPr>
        <w:t>.</w:t>
      </w:r>
      <w:r w:rsidR="00122139" w:rsidRPr="002C1D60">
        <w:rPr>
          <w:rFonts w:ascii="Arial Narrow" w:hAnsi="Arial Narrow"/>
        </w:rPr>
        <w:t>378.920,69</w:t>
      </w:r>
      <w:r w:rsidRPr="002C1D60">
        <w:rPr>
          <w:rFonts w:ascii="Arial Narrow" w:hAnsi="Arial Narrow"/>
        </w:rPr>
        <w:t xml:space="preserve"> eura i odnose se na rashode za modernizaciju </w:t>
      </w:r>
      <w:r w:rsidR="00122139" w:rsidRPr="002C1D60">
        <w:rPr>
          <w:rFonts w:ascii="Arial Narrow" w:hAnsi="Arial Narrow"/>
        </w:rPr>
        <w:t xml:space="preserve">nerazvrstanih </w:t>
      </w:r>
      <w:r w:rsidR="00122139" w:rsidRPr="002C1D60">
        <w:rPr>
          <w:rFonts w:ascii="Arial Narrow" w:hAnsi="Arial Narrow"/>
        </w:rPr>
        <w:lastRenderedPageBreak/>
        <w:t>cesta na području općine</w:t>
      </w:r>
      <w:r w:rsidRPr="002C1D60">
        <w:rPr>
          <w:rFonts w:ascii="Arial Narrow" w:hAnsi="Arial Narrow"/>
        </w:rPr>
        <w:t xml:space="preserve"> dok je u prošloj godini taj rashod bio </w:t>
      </w:r>
      <w:r w:rsidR="00122139" w:rsidRPr="002C1D60">
        <w:rPr>
          <w:rFonts w:ascii="Arial Narrow" w:hAnsi="Arial Narrow"/>
        </w:rPr>
        <w:t>244</w:t>
      </w:r>
      <w:r w:rsidRPr="002C1D60">
        <w:rPr>
          <w:rFonts w:ascii="Arial Narrow" w:hAnsi="Arial Narrow"/>
        </w:rPr>
        <w:t>.</w:t>
      </w:r>
      <w:r w:rsidR="00122139" w:rsidRPr="002C1D60">
        <w:rPr>
          <w:rFonts w:ascii="Arial Narrow" w:hAnsi="Arial Narrow"/>
        </w:rPr>
        <w:t>057</w:t>
      </w:r>
      <w:r w:rsidRPr="002C1D60">
        <w:rPr>
          <w:rFonts w:ascii="Arial Narrow" w:hAnsi="Arial Narrow"/>
        </w:rPr>
        <w:t>,</w:t>
      </w:r>
      <w:r w:rsidR="00122139" w:rsidRPr="002C1D60">
        <w:rPr>
          <w:rFonts w:ascii="Arial Narrow" w:hAnsi="Arial Narrow"/>
        </w:rPr>
        <w:t>75</w:t>
      </w:r>
      <w:r w:rsidRPr="002C1D60">
        <w:rPr>
          <w:rFonts w:ascii="Arial Narrow" w:hAnsi="Arial Narrow"/>
        </w:rPr>
        <w:t xml:space="preserve"> eura. </w:t>
      </w:r>
      <w:r w:rsidR="00122139" w:rsidRPr="002C1D60">
        <w:rPr>
          <w:rFonts w:ascii="Arial Narrow" w:hAnsi="Arial Narrow"/>
        </w:rPr>
        <w:t xml:space="preserve">Razlog povećanju ove godine je u činjenici da je izvršena sanacija komunalne infrastrukture stradale u potresu, izvršeni je izgradnja nogostupa i </w:t>
      </w:r>
      <w:proofErr w:type="spellStart"/>
      <w:r w:rsidR="00122139" w:rsidRPr="002C1D60">
        <w:rPr>
          <w:rFonts w:ascii="Arial Narrow" w:hAnsi="Arial Narrow"/>
        </w:rPr>
        <w:t>oborinska</w:t>
      </w:r>
      <w:proofErr w:type="spellEnd"/>
      <w:r w:rsidR="00122139" w:rsidRPr="002C1D60">
        <w:rPr>
          <w:rFonts w:ascii="Arial Narrow" w:hAnsi="Arial Narrow"/>
        </w:rPr>
        <w:t xml:space="preserve"> odvodnja uz ŽC2125 te su asfaltirane dionice nerazvrstanih cesta.</w:t>
      </w:r>
    </w:p>
    <w:p w:rsidR="006F32DB" w:rsidRPr="002C1D60" w:rsidRDefault="006F32DB" w:rsidP="00122139">
      <w:pPr>
        <w:ind w:firstLine="708"/>
        <w:jc w:val="both"/>
        <w:rPr>
          <w:rFonts w:ascii="Arial Narrow" w:hAnsi="Arial Narrow"/>
        </w:rPr>
      </w:pPr>
      <w:r w:rsidRPr="002C1D60">
        <w:rPr>
          <w:rFonts w:ascii="Arial Narrow" w:hAnsi="Arial Narrow"/>
          <w:b/>
        </w:rPr>
        <w:t xml:space="preserve">Šifra 422 – Postrojenja i oprema </w:t>
      </w:r>
      <w:r w:rsidRPr="002C1D60">
        <w:rPr>
          <w:rFonts w:ascii="Arial Narrow" w:hAnsi="Arial Narrow"/>
        </w:rPr>
        <w:t xml:space="preserve">- navedeni rashod ove godine iznosi </w:t>
      </w:r>
      <w:r w:rsidR="00122139" w:rsidRPr="002C1D60">
        <w:rPr>
          <w:rFonts w:ascii="Arial Narrow" w:hAnsi="Arial Narrow"/>
        </w:rPr>
        <w:t>1</w:t>
      </w:r>
      <w:r w:rsidR="00467171">
        <w:rPr>
          <w:rFonts w:ascii="Arial Narrow" w:hAnsi="Arial Narrow"/>
        </w:rPr>
        <w:t xml:space="preserve">7.150,88 </w:t>
      </w:r>
      <w:r w:rsidRPr="002C1D60">
        <w:rPr>
          <w:rFonts w:ascii="Arial Narrow" w:hAnsi="Arial Narrow"/>
        </w:rPr>
        <w:t xml:space="preserve">eura i obuhvaća rashode za nabavu </w:t>
      </w:r>
      <w:r w:rsidR="00122139" w:rsidRPr="002C1D60">
        <w:rPr>
          <w:rFonts w:ascii="Arial Narrow" w:hAnsi="Arial Narrow"/>
        </w:rPr>
        <w:t>uredskog materijala i namještaja</w:t>
      </w:r>
      <w:r w:rsidRPr="002C1D60">
        <w:rPr>
          <w:rFonts w:ascii="Arial Narrow" w:hAnsi="Arial Narrow"/>
        </w:rPr>
        <w:t xml:space="preserve">. Prošle godine su rashodi iznosili </w:t>
      </w:r>
      <w:r w:rsidR="00122139" w:rsidRPr="002C1D60">
        <w:rPr>
          <w:rFonts w:ascii="Arial Narrow" w:hAnsi="Arial Narrow"/>
        </w:rPr>
        <w:t>3</w:t>
      </w:r>
      <w:r w:rsidRPr="002C1D60">
        <w:rPr>
          <w:rFonts w:ascii="Arial Narrow" w:hAnsi="Arial Narrow"/>
        </w:rPr>
        <w:t>.</w:t>
      </w:r>
      <w:r w:rsidR="00122139" w:rsidRPr="002C1D60">
        <w:rPr>
          <w:rFonts w:ascii="Arial Narrow" w:hAnsi="Arial Narrow"/>
        </w:rPr>
        <w:t>171</w:t>
      </w:r>
      <w:r w:rsidRPr="002C1D60">
        <w:rPr>
          <w:rFonts w:ascii="Arial Narrow" w:hAnsi="Arial Narrow"/>
        </w:rPr>
        <w:t>,</w:t>
      </w:r>
      <w:r w:rsidR="00122139" w:rsidRPr="002C1D60">
        <w:rPr>
          <w:rFonts w:ascii="Arial Narrow" w:hAnsi="Arial Narrow"/>
        </w:rPr>
        <w:t>94</w:t>
      </w:r>
      <w:r w:rsidRPr="002C1D60">
        <w:rPr>
          <w:rFonts w:ascii="Arial Narrow" w:hAnsi="Arial Narrow"/>
        </w:rPr>
        <w:t xml:space="preserve"> eura. </w:t>
      </w:r>
    </w:p>
    <w:p w:rsidR="006F32DB" w:rsidRPr="002C1D60" w:rsidRDefault="006F32DB" w:rsidP="00122139">
      <w:pPr>
        <w:ind w:firstLine="708"/>
        <w:jc w:val="both"/>
        <w:rPr>
          <w:rFonts w:ascii="Arial Narrow" w:hAnsi="Arial Narrow"/>
          <w:bCs/>
        </w:rPr>
      </w:pPr>
      <w:r w:rsidRPr="002C1D60">
        <w:rPr>
          <w:rFonts w:ascii="Arial Narrow" w:hAnsi="Arial Narrow"/>
          <w:b/>
        </w:rPr>
        <w:t xml:space="preserve">Šifra 426 – Nematerijalna proizvedena imovina </w:t>
      </w:r>
      <w:r w:rsidRPr="002C1D60">
        <w:rPr>
          <w:rFonts w:ascii="Arial Narrow" w:hAnsi="Arial Narrow"/>
          <w:bCs/>
        </w:rPr>
        <w:t xml:space="preserve">– obuhvaća rashod za ulaganje u računalne programe u iznosu od </w:t>
      </w:r>
      <w:r w:rsidR="00467171">
        <w:rPr>
          <w:rFonts w:ascii="Arial Narrow" w:hAnsi="Arial Narrow"/>
          <w:bCs/>
        </w:rPr>
        <w:t>10.237,50</w:t>
      </w:r>
      <w:r w:rsidRPr="002C1D60">
        <w:rPr>
          <w:rFonts w:ascii="Arial Narrow" w:hAnsi="Arial Narrow"/>
          <w:bCs/>
        </w:rPr>
        <w:t xml:space="preserve"> eura, a prošle godine su ti rashodi iznosili 4.</w:t>
      </w:r>
      <w:r w:rsidR="00122139" w:rsidRPr="002C1D60">
        <w:rPr>
          <w:rFonts w:ascii="Arial Narrow" w:hAnsi="Arial Narrow"/>
          <w:bCs/>
        </w:rPr>
        <w:t>230</w:t>
      </w:r>
      <w:r w:rsidRPr="002C1D60">
        <w:rPr>
          <w:rFonts w:ascii="Arial Narrow" w:hAnsi="Arial Narrow"/>
          <w:bCs/>
        </w:rPr>
        <w:t>,5</w:t>
      </w:r>
      <w:r w:rsidR="00122139" w:rsidRPr="002C1D60">
        <w:rPr>
          <w:rFonts w:ascii="Arial Narrow" w:hAnsi="Arial Narrow"/>
          <w:bCs/>
        </w:rPr>
        <w:t>4</w:t>
      </w:r>
      <w:r w:rsidRPr="002C1D60">
        <w:rPr>
          <w:rFonts w:ascii="Arial Narrow" w:hAnsi="Arial Narrow"/>
          <w:bCs/>
        </w:rPr>
        <w:t xml:space="preserve"> eura.  </w:t>
      </w:r>
    </w:p>
    <w:p w:rsidR="006F32DB" w:rsidRPr="002C1D60" w:rsidRDefault="006F32DB" w:rsidP="00122139">
      <w:pPr>
        <w:ind w:firstLine="708"/>
        <w:jc w:val="both"/>
        <w:rPr>
          <w:rFonts w:ascii="Arial Narrow" w:hAnsi="Arial Narrow"/>
        </w:rPr>
      </w:pPr>
      <w:r w:rsidRPr="002C1D60">
        <w:rPr>
          <w:rFonts w:ascii="Arial Narrow" w:hAnsi="Arial Narrow"/>
          <w:b/>
        </w:rPr>
        <w:t>Šifra 451 – Dodatna ulaganja na građevinskim objektima</w:t>
      </w:r>
      <w:r w:rsidRPr="002C1D60">
        <w:rPr>
          <w:rFonts w:ascii="Arial Narrow" w:hAnsi="Arial Narrow"/>
        </w:rPr>
        <w:t xml:space="preserve"> – </w:t>
      </w:r>
      <w:r w:rsidR="00122139" w:rsidRPr="002C1D60">
        <w:rPr>
          <w:rFonts w:ascii="Arial Narrow" w:hAnsi="Arial Narrow"/>
        </w:rPr>
        <w:t>u 2023. godini nije bilo prihoda s navedene osnove.</w:t>
      </w:r>
    </w:p>
    <w:p w:rsidR="006F32DB" w:rsidRPr="002C1D60" w:rsidRDefault="006F32DB" w:rsidP="006F32DB">
      <w:pPr>
        <w:rPr>
          <w:rFonts w:ascii="Arial Narrow" w:hAnsi="Arial Narrow"/>
        </w:rPr>
      </w:pPr>
    </w:p>
    <w:p w:rsidR="006F32DB" w:rsidRPr="002C1D60" w:rsidRDefault="006F32DB" w:rsidP="006F32DB">
      <w:pPr>
        <w:rPr>
          <w:rFonts w:ascii="Arial Narrow" w:hAnsi="Arial Narrow"/>
          <w:b/>
          <w:i/>
          <w:sz w:val="28"/>
          <w:szCs w:val="28"/>
        </w:rPr>
      </w:pPr>
      <w:r w:rsidRPr="002C1D60">
        <w:rPr>
          <w:rFonts w:ascii="Arial Narrow" w:hAnsi="Arial Narrow"/>
          <w:b/>
          <w:i/>
          <w:sz w:val="28"/>
          <w:szCs w:val="28"/>
        </w:rPr>
        <w:t xml:space="preserve">Primici i izdaci od financijske imovine i zaduživanja (8 ) i (5) </w:t>
      </w:r>
    </w:p>
    <w:p w:rsidR="006F32DB" w:rsidRPr="002C1D60" w:rsidRDefault="006F32DB" w:rsidP="006F32DB">
      <w:pPr>
        <w:ind w:firstLine="708"/>
        <w:rPr>
          <w:rFonts w:ascii="Arial Narrow" w:hAnsi="Arial Narrow"/>
        </w:rPr>
      </w:pPr>
      <w:r w:rsidRPr="002C1D60">
        <w:rPr>
          <w:rFonts w:ascii="Arial Narrow" w:hAnsi="Arial Narrow"/>
          <w:b/>
        </w:rPr>
        <w:t>Šifra 844 – Primljeni krediti i zajmovi</w:t>
      </w:r>
      <w:r w:rsidRPr="002C1D60">
        <w:rPr>
          <w:rFonts w:ascii="Arial Narrow" w:hAnsi="Arial Narrow"/>
        </w:rPr>
        <w:t xml:space="preserve"> od kreditnih i ostalih institucija izvan javnog sektora – u ovom razdoblju nije ostvaren primitak s navedene osnove budući da se Općina </w:t>
      </w:r>
      <w:proofErr w:type="spellStart"/>
      <w:r w:rsidRPr="002C1D60">
        <w:rPr>
          <w:rFonts w:ascii="Arial Narrow" w:hAnsi="Arial Narrow"/>
        </w:rPr>
        <w:t>M</w:t>
      </w:r>
      <w:r w:rsidR="00B936EC" w:rsidRPr="002C1D60">
        <w:rPr>
          <w:rFonts w:ascii="Arial Narrow" w:hAnsi="Arial Narrow"/>
        </w:rPr>
        <w:t>ihovljan</w:t>
      </w:r>
      <w:proofErr w:type="spellEnd"/>
      <w:r w:rsidRPr="002C1D60">
        <w:rPr>
          <w:rFonts w:ascii="Arial Narrow" w:hAnsi="Arial Narrow"/>
        </w:rPr>
        <w:t xml:space="preserve"> nije imala potrebnu kreditno zaduživati.</w:t>
      </w:r>
    </w:p>
    <w:p w:rsidR="006F32DB" w:rsidRPr="002C1D60" w:rsidRDefault="006F32DB" w:rsidP="006F32DB">
      <w:pPr>
        <w:ind w:firstLine="708"/>
        <w:rPr>
          <w:rFonts w:ascii="Arial Narrow" w:hAnsi="Arial Narrow"/>
        </w:rPr>
      </w:pPr>
      <w:r w:rsidRPr="002C1D60">
        <w:rPr>
          <w:rFonts w:ascii="Arial Narrow" w:hAnsi="Arial Narrow"/>
          <w:b/>
        </w:rPr>
        <w:t xml:space="preserve">Šifra  544 – Otplata glavnice primljenih kredita i zajmova od kreditnih i ostalih financijskih institucija izvan javnog sektora </w:t>
      </w:r>
      <w:r w:rsidRPr="002C1D60">
        <w:rPr>
          <w:rFonts w:ascii="Arial Narrow" w:hAnsi="Arial Narrow"/>
        </w:rPr>
        <w:t xml:space="preserve">– ostvaren je izdatak u iznosu od  </w:t>
      </w:r>
      <w:r w:rsidR="00B936EC" w:rsidRPr="002C1D60">
        <w:rPr>
          <w:rFonts w:ascii="Arial Narrow" w:hAnsi="Arial Narrow"/>
        </w:rPr>
        <w:t>20</w:t>
      </w:r>
      <w:r w:rsidRPr="002C1D60">
        <w:rPr>
          <w:rFonts w:ascii="Arial Narrow" w:hAnsi="Arial Narrow"/>
        </w:rPr>
        <w:t>.</w:t>
      </w:r>
      <w:r w:rsidR="00B936EC" w:rsidRPr="002C1D60">
        <w:rPr>
          <w:rFonts w:ascii="Arial Narrow" w:hAnsi="Arial Narrow"/>
        </w:rPr>
        <w:t>636</w:t>
      </w:r>
      <w:r w:rsidRPr="002C1D60">
        <w:rPr>
          <w:rFonts w:ascii="Arial Narrow" w:hAnsi="Arial Narrow"/>
        </w:rPr>
        <w:t>,</w:t>
      </w:r>
      <w:r w:rsidR="00B936EC" w:rsidRPr="002C1D60">
        <w:rPr>
          <w:rFonts w:ascii="Arial Narrow" w:hAnsi="Arial Narrow"/>
        </w:rPr>
        <w:t>04</w:t>
      </w:r>
      <w:r w:rsidRPr="002C1D60">
        <w:rPr>
          <w:rFonts w:ascii="Arial Narrow" w:hAnsi="Arial Narrow"/>
        </w:rPr>
        <w:t xml:space="preserve"> eura i odnosi se otplatu većeg dijela glavnice po primljenom kreditu za izgradnju dječjeg vrtića.</w:t>
      </w:r>
    </w:p>
    <w:p w:rsidR="006F32DB" w:rsidRPr="002C1D60" w:rsidRDefault="006F32DB" w:rsidP="006F32DB">
      <w:pPr>
        <w:ind w:firstLine="708"/>
        <w:rPr>
          <w:rFonts w:ascii="Arial Narrow" w:hAnsi="Arial Narrow"/>
        </w:rPr>
      </w:pPr>
      <w:r w:rsidRPr="002C1D60">
        <w:rPr>
          <w:rFonts w:ascii="Arial Narrow" w:hAnsi="Arial Narrow"/>
          <w:b/>
        </w:rPr>
        <w:t xml:space="preserve">Šifra  547 –Otplata glavnice primljenih zajmova od drugih razina vlasti- </w:t>
      </w:r>
      <w:r w:rsidRPr="002C1D60">
        <w:rPr>
          <w:rFonts w:ascii="Arial Narrow" w:hAnsi="Arial Narrow"/>
          <w:bCs/>
        </w:rPr>
        <w:t xml:space="preserve">ove godine ostvaren  </w:t>
      </w:r>
      <w:r w:rsidR="00B936EC" w:rsidRPr="002C1D60">
        <w:rPr>
          <w:rFonts w:ascii="Arial Narrow" w:hAnsi="Arial Narrow"/>
          <w:bCs/>
        </w:rPr>
        <w:t xml:space="preserve">je </w:t>
      </w:r>
      <w:r w:rsidRPr="002C1D60">
        <w:rPr>
          <w:rFonts w:ascii="Arial Narrow" w:hAnsi="Arial Narrow"/>
          <w:bCs/>
        </w:rPr>
        <w:t xml:space="preserve">rashod u iznosu od </w:t>
      </w:r>
      <w:r w:rsidR="00B936EC" w:rsidRPr="002C1D60">
        <w:rPr>
          <w:rFonts w:ascii="Arial Narrow" w:hAnsi="Arial Narrow"/>
        </w:rPr>
        <w:t>16</w:t>
      </w:r>
      <w:r w:rsidRPr="002C1D60">
        <w:rPr>
          <w:rFonts w:ascii="Arial Narrow" w:hAnsi="Arial Narrow"/>
        </w:rPr>
        <w:t>.</w:t>
      </w:r>
      <w:r w:rsidR="00B936EC" w:rsidRPr="002C1D60">
        <w:rPr>
          <w:rFonts w:ascii="Arial Narrow" w:hAnsi="Arial Narrow"/>
        </w:rPr>
        <w:t>760</w:t>
      </w:r>
      <w:r w:rsidRPr="002C1D60">
        <w:rPr>
          <w:rFonts w:ascii="Arial Narrow" w:hAnsi="Arial Narrow"/>
        </w:rPr>
        <w:t>,</w:t>
      </w:r>
      <w:r w:rsidR="00B936EC" w:rsidRPr="002C1D60">
        <w:rPr>
          <w:rFonts w:ascii="Arial Narrow" w:hAnsi="Arial Narrow"/>
        </w:rPr>
        <w:t>88</w:t>
      </w:r>
      <w:r w:rsidRPr="002C1D60">
        <w:rPr>
          <w:rFonts w:ascii="Arial Narrow" w:hAnsi="Arial Narrow"/>
        </w:rPr>
        <w:t xml:space="preserve"> eura koji se odnosio na povrat zajma državi za povrat poreza građanima. </w:t>
      </w:r>
    </w:p>
    <w:p w:rsidR="006F32DB" w:rsidRPr="002C1D60" w:rsidRDefault="006F32DB" w:rsidP="006F32DB">
      <w:pPr>
        <w:ind w:firstLine="708"/>
        <w:rPr>
          <w:rFonts w:ascii="Arial Narrow" w:hAnsi="Arial Narrow"/>
        </w:rPr>
      </w:pPr>
    </w:p>
    <w:p w:rsidR="006F32DB" w:rsidRPr="002C1D60" w:rsidRDefault="006F32DB" w:rsidP="006F32DB">
      <w:pPr>
        <w:ind w:firstLine="709"/>
        <w:rPr>
          <w:rFonts w:ascii="Arial Narrow" w:hAnsi="Arial Narrow"/>
        </w:rPr>
      </w:pPr>
      <w:r w:rsidRPr="002C1D60">
        <w:rPr>
          <w:rFonts w:ascii="Arial Narrow" w:hAnsi="Arial Narrow"/>
        </w:rPr>
        <w:t xml:space="preserve">Ukupno ostvareni prihodi i primici za 2023.godinu iznose </w:t>
      </w:r>
      <w:r w:rsidR="004A5516" w:rsidRPr="002C1D60">
        <w:rPr>
          <w:rFonts w:ascii="Arial Narrow" w:hAnsi="Arial Narrow"/>
        </w:rPr>
        <w:t>2</w:t>
      </w:r>
      <w:r w:rsidRPr="002C1D60">
        <w:rPr>
          <w:rFonts w:ascii="Arial Narrow" w:hAnsi="Arial Narrow"/>
        </w:rPr>
        <w:t>.</w:t>
      </w:r>
      <w:r w:rsidR="00467171">
        <w:rPr>
          <w:rFonts w:ascii="Arial Narrow" w:hAnsi="Arial Narrow"/>
        </w:rPr>
        <w:t>348.683,97 eura</w:t>
      </w:r>
      <w:r w:rsidRPr="002C1D60">
        <w:rPr>
          <w:rFonts w:ascii="Arial Narrow" w:hAnsi="Arial Narrow"/>
        </w:rPr>
        <w:t xml:space="preserve"> (X678), a rashodi i izdaci iznose </w:t>
      </w:r>
      <w:r w:rsidR="004A5516" w:rsidRPr="002C1D60">
        <w:rPr>
          <w:rFonts w:ascii="Arial Narrow" w:hAnsi="Arial Narrow"/>
        </w:rPr>
        <w:t>2</w:t>
      </w:r>
      <w:r w:rsidRPr="002C1D60">
        <w:rPr>
          <w:rFonts w:ascii="Arial Narrow" w:hAnsi="Arial Narrow"/>
        </w:rPr>
        <w:t>.</w:t>
      </w:r>
      <w:r w:rsidR="00467171">
        <w:rPr>
          <w:rFonts w:ascii="Arial Narrow" w:hAnsi="Arial Narrow"/>
        </w:rPr>
        <w:t xml:space="preserve">202.660,00 </w:t>
      </w:r>
      <w:proofErr w:type="spellStart"/>
      <w:r w:rsidR="00467171">
        <w:rPr>
          <w:rFonts w:ascii="Arial Narrow" w:hAnsi="Arial Narrow"/>
        </w:rPr>
        <w:t>eura.</w:t>
      </w:r>
      <w:r w:rsidRPr="002C1D60">
        <w:rPr>
          <w:rFonts w:ascii="Arial Narrow" w:hAnsi="Arial Narrow"/>
        </w:rPr>
        <w:t>eura</w:t>
      </w:r>
      <w:proofErr w:type="spellEnd"/>
      <w:r w:rsidRPr="002C1D60">
        <w:rPr>
          <w:rFonts w:ascii="Arial Narrow" w:hAnsi="Arial Narrow"/>
        </w:rPr>
        <w:t xml:space="preserve"> (Y345).</w:t>
      </w:r>
    </w:p>
    <w:p w:rsidR="006F32DB" w:rsidRPr="002C1D60" w:rsidRDefault="006F32DB" w:rsidP="006F32DB">
      <w:pPr>
        <w:rPr>
          <w:rFonts w:ascii="Arial Narrow" w:hAnsi="Arial Narrow"/>
        </w:rPr>
      </w:pPr>
      <w:r w:rsidRPr="002C1D60">
        <w:rPr>
          <w:rFonts w:ascii="Arial Narrow" w:hAnsi="Arial Narrow"/>
        </w:rPr>
        <w:t xml:space="preserve">Sukladno tome 2023. godine ostvaren je višak prihoda i primitaka  u iznosu od </w:t>
      </w:r>
      <w:r w:rsidR="004A5516" w:rsidRPr="002C1D60">
        <w:rPr>
          <w:rFonts w:ascii="Arial Narrow" w:hAnsi="Arial Narrow"/>
        </w:rPr>
        <w:t>14</w:t>
      </w:r>
      <w:r w:rsidR="00467171">
        <w:rPr>
          <w:rFonts w:ascii="Arial Narrow" w:hAnsi="Arial Narrow"/>
        </w:rPr>
        <w:t>6.023,97</w:t>
      </w:r>
      <w:r w:rsidRPr="002C1D60">
        <w:rPr>
          <w:rFonts w:ascii="Arial Narrow" w:hAnsi="Arial Narrow"/>
        </w:rPr>
        <w:t xml:space="preserve"> eura. Navedenom višku prihoda pribraja se i preneseni višak prihoda iz proteklih godina u iznosu od </w:t>
      </w:r>
      <w:r w:rsidR="004A5516" w:rsidRPr="002C1D60">
        <w:rPr>
          <w:rFonts w:ascii="Arial Narrow" w:hAnsi="Arial Narrow"/>
        </w:rPr>
        <w:t>1</w:t>
      </w:r>
      <w:r w:rsidR="00467171">
        <w:rPr>
          <w:rFonts w:ascii="Arial Narrow" w:hAnsi="Arial Narrow"/>
        </w:rPr>
        <w:t>44.253,84</w:t>
      </w:r>
      <w:r w:rsidRPr="002C1D60">
        <w:rPr>
          <w:rFonts w:ascii="Arial Narrow" w:hAnsi="Arial Narrow"/>
        </w:rPr>
        <w:t xml:space="preserve">eura te je na kraju ostvaren višak prihoda i primitaka raspoloživ u  slijedećem  razdoblju u iznosu  </w:t>
      </w:r>
      <w:r w:rsidR="00467171">
        <w:rPr>
          <w:rFonts w:ascii="Arial Narrow" w:hAnsi="Arial Narrow"/>
        </w:rPr>
        <w:t>290.277,81</w:t>
      </w:r>
      <w:r w:rsidRPr="002C1D60">
        <w:rPr>
          <w:rFonts w:ascii="Arial Narrow" w:hAnsi="Arial Narrow"/>
        </w:rPr>
        <w:t xml:space="preserve"> eura ( X006).</w:t>
      </w:r>
    </w:p>
    <w:p w:rsidR="004A5516" w:rsidRDefault="004A5516" w:rsidP="006F32DB">
      <w:pPr>
        <w:ind w:firstLine="708"/>
        <w:rPr>
          <w:rFonts w:ascii="Arial Narrow" w:hAnsi="Arial Narrow"/>
        </w:rPr>
      </w:pPr>
    </w:p>
    <w:p w:rsidR="006F6890" w:rsidRPr="002C1D60" w:rsidRDefault="006F6890" w:rsidP="006F32DB">
      <w:pPr>
        <w:ind w:firstLine="708"/>
        <w:rPr>
          <w:rFonts w:ascii="Arial Narrow" w:hAnsi="Arial Narrow"/>
        </w:rPr>
      </w:pPr>
    </w:p>
    <w:p w:rsidR="006F6890" w:rsidRDefault="006F6890" w:rsidP="006F32DB">
      <w:pPr>
        <w:rPr>
          <w:rFonts w:ascii="Arial Narrow" w:hAnsi="Arial Narrow"/>
          <w:b/>
          <w:color w:val="0070C0"/>
          <w:sz w:val="28"/>
          <w:szCs w:val="28"/>
        </w:rPr>
      </w:pPr>
    </w:p>
    <w:p w:rsidR="006F6890" w:rsidRDefault="006F6890" w:rsidP="006F32DB">
      <w:pPr>
        <w:rPr>
          <w:rFonts w:ascii="Arial Narrow" w:hAnsi="Arial Narrow"/>
          <w:b/>
          <w:color w:val="0070C0"/>
          <w:sz w:val="28"/>
          <w:szCs w:val="28"/>
        </w:rPr>
      </w:pPr>
    </w:p>
    <w:p w:rsidR="006F6890" w:rsidRDefault="006F6890" w:rsidP="006F32DB">
      <w:pPr>
        <w:rPr>
          <w:rFonts w:ascii="Arial Narrow" w:hAnsi="Arial Narrow"/>
          <w:b/>
          <w:color w:val="0070C0"/>
          <w:sz w:val="28"/>
          <w:szCs w:val="28"/>
        </w:rPr>
      </w:pPr>
    </w:p>
    <w:p w:rsidR="006F32DB" w:rsidRPr="002C1D60" w:rsidRDefault="006F32DB" w:rsidP="006F32DB">
      <w:pPr>
        <w:rPr>
          <w:rFonts w:ascii="Arial Narrow" w:hAnsi="Arial Narrow"/>
          <w:b/>
          <w:color w:val="0070C0"/>
          <w:sz w:val="28"/>
          <w:szCs w:val="28"/>
        </w:rPr>
      </w:pPr>
      <w:r w:rsidRPr="002C1D60">
        <w:rPr>
          <w:rFonts w:ascii="Arial Narrow" w:hAnsi="Arial Narrow"/>
          <w:b/>
          <w:color w:val="0070C0"/>
          <w:sz w:val="28"/>
          <w:szCs w:val="28"/>
        </w:rPr>
        <w:t xml:space="preserve">3. BILJEŠKE UZ IZVJEŠTAJ O PROMJENAMA U VRIJEDNOSTI I </w:t>
      </w:r>
    </w:p>
    <w:p w:rsidR="006F32DB" w:rsidRPr="002C1D60" w:rsidRDefault="006F32DB" w:rsidP="006F32DB">
      <w:pPr>
        <w:rPr>
          <w:rFonts w:ascii="Arial Narrow" w:hAnsi="Arial Narrow"/>
          <w:b/>
          <w:color w:val="0070C0"/>
          <w:sz w:val="28"/>
          <w:szCs w:val="28"/>
        </w:rPr>
      </w:pPr>
      <w:r w:rsidRPr="002C1D60">
        <w:rPr>
          <w:rFonts w:ascii="Arial Narrow" w:hAnsi="Arial Narrow"/>
          <w:b/>
          <w:color w:val="0070C0"/>
          <w:sz w:val="28"/>
          <w:szCs w:val="28"/>
        </w:rPr>
        <w:t xml:space="preserve">     OBUJMU  IMOVINE I  OBVEZA – Obrazac P -  VRIO</w:t>
      </w:r>
    </w:p>
    <w:p w:rsidR="006F32DB" w:rsidRPr="002C1D60" w:rsidRDefault="006F32DB" w:rsidP="006F32DB">
      <w:pPr>
        <w:rPr>
          <w:rFonts w:ascii="Arial Narrow" w:hAnsi="Arial Narrow"/>
          <w:bCs/>
          <w:iCs/>
        </w:rPr>
      </w:pPr>
      <w:r w:rsidRPr="002C1D60">
        <w:rPr>
          <w:rFonts w:ascii="Arial Narrow" w:hAnsi="Arial Narrow"/>
          <w:b/>
          <w:bCs/>
          <w:i/>
          <w:iCs/>
        </w:rPr>
        <w:tab/>
      </w:r>
      <w:r w:rsidRPr="002C1D60">
        <w:rPr>
          <w:rFonts w:ascii="Arial Narrow" w:hAnsi="Arial Narrow"/>
          <w:bCs/>
          <w:iCs/>
        </w:rPr>
        <w:t>Promjena u vrijednosti i obujmu imovine i obveza u 2023. godini nije bilo.</w:t>
      </w:r>
    </w:p>
    <w:p w:rsidR="006F32DB" w:rsidRDefault="006F32DB" w:rsidP="006F32DB">
      <w:pPr>
        <w:rPr>
          <w:rFonts w:ascii="Arial Narrow" w:hAnsi="Arial Narrow"/>
          <w:bCs/>
          <w:iCs/>
        </w:rPr>
      </w:pPr>
    </w:p>
    <w:p w:rsidR="006F6890" w:rsidRDefault="006F6890" w:rsidP="006F32DB">
      <w:pPr>
        <w:rPr>
          <w:rFonts w:ascii="Arial Narrow" w:hAnsi="Arial Narrow"/>
          <w:bCs/>
          <w:iCs/>
        </w:rPr>
      </w:pPr>
    </w:p>
    <w:p w:rsidR="006F6890" w:rsidRDefault="006F6890" w:rsidP="006F32DB">
      <w:pPr>
        <w:rPr>
          <w:rFonts w:ascii="Arial Narrow" w:hAnsi="Arial Narrow"/>
          <w:bCs/>
          <w:iCs/>
        </w:rPr>
      </w:pPr>
    </w:p>
    <w:p w:rsidR="006F6890" w:rsidRDefault="006F6890" w:rsidP="006F32DB">
      <w:pPr>
        <w:rPr>
          <w:rFonts w:ascii="Arial Narrow" w:hAnsi="Arial Narrow"/>
          <w:bCs/>
          <w:iCs/>
        </w:rPr>
      </w:pPr>
    </w:p>
    <w:p w:rsidR="006F6890" w:rsidRDefault="006F6890" w:rsidP="006F32DB">
      <w:pPr>
        <w:rPr>
          <w:rFonts w:ascii="Arial Narrow" w:hAnsi="Arial Narrow"/>
          <w:bCs/>
          <w:iCs/>
        </w:rPr>
      </w:pPr>
    </w:p>
    <w:p w:rsidR="006F6890" w:rsidRPr="002C1D60" w:rsidRDefault="006F6890" w:rsidP="006F32DB">
      <w:pPr>
        <w:rPr>
          <w:rFonts w:ascii="Arial Narrow" w:hAnsi="Arial Narrow"/>
          <w:bCs/>
          <w:iCs/>
        </w:rPr>
      </w:pPr>
    </w:p>
    <w:p w:rsidR="006F32DB" w:rsidRPr="002C1D60" w:rsidRDefault="006F32DB" w:rsidP="006F32DB">
      <w:pPr>
        <w:rPr>
          <w:rFonts w:ascii="Arial Narrow" w:hAnsi="Arial Narrow"/>
          <w:b/>
          <w:color w:val="0070C0"/>
          <w:sz w:val="28"/>
          <w:szCs w:val="28"/>
        </w:rPr>
      </w:pPr>
      <w:r w:rsidRPr="002C1D60">
        <w:rPr>
          <w:rFonts w:ascii="Arial Narrow" w:hAnsi="Arial Narrow"/>
          <w:b/>
          <w:color w:val="0070C0"/>
          <w:sz w:val="28"/>
          <w:szCs w:val="28"/>
        </w:rPr>
        <w:t xml:space="preserve">4. BILJEŠKE UZ IZVJEŠTAJ O RASHODIMA PREMA FUNKCIJSKOJ </w:t>
      </w:r>
    </w:p>
    <w:p w:rsidR="006F32DB" w:rsidRPr="002C1D60" w:rsidRDefault="006F32DB" w:rsidP="006F32DB">
      <w:pPr>
        <w:rPr>
          <w:rFonts w:ascii="Arial Narrow" w:hAnsi="Arial Narrow"/>
          <w:b/>
          <w:color w:val="0070C0"/>
          <w:sz w:val="28"/>
          <w:szCs w:val="28"/>
        </w:rPr>
      </w:pPr>
      <w:r w:rsidRPr="002C1D60">
        <w:rPr>
          <w:rFonts w:ascii="Arial Narrow" w:hAnsi="Arial Narrow"/>
          <w:b/>
          <w:color w:val="0070C0"/>
          <w:sz w:val="28"/>
          <w:szCs w:val="28"/>
        </w:rPr>
        <w:t xml:space="preserve">    KLASIFIKACIJI – Obrazac RAS – funkcijski</w:t>
      </w:r>
    </w:p>
    <w:p w:rsidR="006F32DB" w:rsidRPr="002C1D60" w:rsidRDefault="006F32DB" w:rsidP="006F32DB">
      <w:pPr>
        <w:ind w:left="708"/>
        <w:rPr>
          <w:rFonts w:ascii="Arial Narrow" w:hAnsi="Arial Narrow"/>
          <w:b/>
        </w:rPr>
      </w:pPr>
      <w:r w:rsidRPr="002C1D60">
        <w:rPr>
          <w:rFonts w:ascii="Arial Narrow" w:hAnsi="Arial Narrow"/>
          <w:b/>
        </w:rPr>
        <w:t xml:space="preserve">Šifra  01 – Opće javne usluge- </w:t>
      </w:r>
      <w:r w:rsidRPr="002C1D60">
        <w:rPr>
          <w:rFonts w:ascii="Arial Narrow" w:hAnsi="Arial Narrow"/>
          <w:bCs/>
        </w:rPr>
        <w:t xml:space="preserve">tijekom 2023. zabilježeni su rashodi u iznosu od </w:t>
      </w:r>
      <w:r w:rsidR="004A5516" w:rsidRPr="002C1D60">
        <w:rPr>
          <w:rFonts w:ascii="Arial Narrow" w:hAnsi="Arial Narrow"/>
          <w:bCs/>
        </w:rPr>
        <w:t>210</w:t>
      </w:r>
      <w:r w:rsidRPr="002C1D60">
        <w:rPr>
          <w:rFonts w:ascii="Arial Narrow" w:hAnsi="Arial Narrow"/>
          <w:bCs/>
        </w:rPr>
        <w:t>.</w:t>
      </w:r>
      <w:r w:rsidR="004A5516" w:rsidRPr="002C1D60">
        <w:rPr>
          <w:rFonts w:ascii="Arial Narrow" w:hAnsi="Arial Narrow"/>
          <w:bCs/>
        </w:rPr>
        <w:t>489</w:t>
      </w:r>
      <w:r w:rsidRPr="002C1D60">
        <w:rPr>
          <w:rFonts w:ascii="Arial Narrow" w:hAnsi="Arial Narrow"/>
          <w:bCs/>
        </w:rPr>
        <w:t>,</w:t>
      </w:r>
      <w:r w:rsidR="004A5516" w:rsidRPr="002C1D60">
        <w:rPr>
          <w:rFonts w:ascii="Arial Narrow" w:hAnsi="Arial Narrow"/>
          <w:bCs/>
        </w:rPr>
        <w:t>06</w:t>
      </w:r>
      <w:r w:rsidRPr="002C1D60">
        <w:rPr>
          <w:rFonts w:ascii="Arial Narrow" w:hAnsi="Arial Narrow"/>
          <w:bCs/>
        </w:rPr>
        <w:t xml:space="preserve"> eura, odnosno  za </w:t>
      </w:r>
      <w:r w:rsidR="004A5516" w:rsidRPr="002C1D60">
        <w:rPr>
          <w:rFonts w:ascii="Arial Narrow" w:hAnsi="Arial Narrow"/>
          <w:bCs/>
        </w:rPr>
        <w:t>120</w:t>
      </w:r>
      <w:r w:rsidRPr="002C1D60">
        <w:rPr>
          <w:rFonts w:ascii="Arial Narrow" w:hAnsi="Arial Narrow"/>
          <w:bCs/>
        </w:rPr>
        <w:t>.</w:t>
      </w:r>
      <w:r w:rsidR="004A5516" w:rsidRPr="002C1D60">
        <w:rPr>
          <w:rFonts w:ascii="Arial Narrow" w:hAnsi="Arial Narrow"/>
          <w:bCs/>
        </w:rPr>
        <w:t>639</w:t>
      </w:r>
      <w:r w:rsidRPr="002C1D60">
        <w:rPr>
          <w:rFonts w:ascii="Arial Narrow" w:hAnsi="Arial Narrow"/>
          <w:bCs/>
        </w:rPr>
        <w:t>,</w:t>
      </w:r>
      <w:r w:rsidR="004A5516" w:rsidRPr="002C1D60">
        <w:rPr>
          <w:rFonts w:ascii="Arial Narrow" w:hAnsi="Arial Narrow"/>
          <w:bCs/>
        </w:rPr>
        <w:t>86</w:t>
      </w:r>
      <w:r w:rsidRPr="002C1D60">
        <w:rPr>
          <w:rFonts w:ascii="Arial Narrow" w:hAnsi="Arial Narrow"/>
          <w:bCs/>
        </w:rPr>
        <w:t xml:space="preserve"> eura više  u odnosu na prošlu godinu. Do povećanja je došlo budući da je </w:t>
      </w:r>
      <w:r w:rsidR="004A5516" w:rsidRPr="002C1D60">
        <w:rPr>
          <w:rFonts w:ascii="Arial Narrow" w:hAnsi="Arial Narrow"/>
          <w:bCs/>
        </w:rPr>
        <w:t>službenica</w:t>
      </w:r>
      <w:r w:rsidRPr="002C1D60">
        <w:rPr>
          <w:rFonts w:ascii="Arial Narrow" w:hAnsi="Arial Narrow"/>
          <w:bCs/>
        </w:rPr>
        <w:t xml:space="preserve"> prošle godine koristila </w:t>
      </w:r>
      <w:proofErr w:type="spellStart"/>
      <w:r w:rsidRPr="002C1D60">
        <w:rPr>
          <w:rFonts w:ascii="Arial Narrow" w:hAnsi="Arial Narrow"/>
          <w:bCs/>
        </w:rPr>
        <w:t>rodiljni</w:t>
      </w:r>
      <w:proofErr w:type="spellEnd"/>
      <w:r w:rsidRPr="002C1D60">
        <w:rPr>
          <w:rFonts w:ascii="Arial Narrow" w:hAnsi="Arial Narrow"/>
          <w:bCs/>
        </w:rPr>
        <w:t xml:space="preserve"> dopust te uslijed rasta plaća i ostalih prava zaposlenika.</w:t>
      </w:r>
    </w:p>
    <w:p w:rsidR="006F32DB" w:rsidRPr="002C1D60" w:rsidRDefault="006F32DB" w:rsidP="006F32DB">
      <w:pPr>
        <w:ind w:left="708"/>
        <w:rPr>
          <w:rFonts w:ascii="Arial Narrow" w:hAnsi="Arial Narrow"/>
          <w:b/>
        </w:rPr>
      </w:pPr>
      <w:r w:rsidRPr="002C1D60">
        <w:rPr>
          <w:rFonts w:ascii="Arial Narrow" w:hAnsi="Arial Narrow"/>
          <w:b/>
        </w:rPr>
        <w:t xml:space="preserve">Šifra  03 – Javni red i sigurnost – </w:t>
      </w:r>
      <w:r w:rsidRPr="002C1D60">
        <w:rPr>
          <w:rFonts w:ascii="Arial Narrow" w:hAnsi="Arial Narrow"/>
          <w:bCs/>
        </w:rPr>
        <w:t xml:space="preserve">navedeni rashodi iznose </w:t>
      </w:r>
      <w:r w:rsidR="004A5516" w:rsidRPr="002C1D60">
        <w:rPr>
          <w:rFonts w:ascii="Arial Narrow" w:hAnsi="Arial Narrow"/>
          <w:bCs/>
        </w:rPr>
        <w:t>16</w:t>
      </w:r>
      <w:r w:rsidRPr="002C1D60">
        <w:rPr>
          <w:rFonts w:ascii="Arial Narrow" w:hAnsi="Arial Narrow"/>
          <w:bCs/>
        </w:rPr>
        <w:t>.3</w:t>
      </w:r>
      <w:r w:rsidR="004A5516" w:rsidRPr="002C1D60">
        <w:rPr>
          <w:rFonts w:ascii="Arial Narrow" w:hAnsi="Arial Narrow"/>
          <w:bCs/>
        </w:rPr>
        <w:t>04</w:t>
      </w:r>
      <w:r w:rsidRPr="002C1D60">
        <w:rPr>
          <w:rFonts w:ascii="Arial Narrow" w:hAnsi="Arial Narrow"/>
          <w:bCs/>
        </w:rPr>
        <w:t>,</w:t>
      </w:r>
      <w:r w:rsidR="004A5516" w:rsidRPr="002C1D60">
        <w:rPr>
          <w:rFonts w:ascii="Arial Narrow" w:hAnsi="Arial Narrow"/>
          <w:bCs/>
        </w:rPr>
        <w:t>45</w:t>
      </w:r>
      <w:r w:rsidRPr="002C1D60">
        <w:rPr>
          <w:rFonts w:ascii="Arial Narrow" w:hAnsi="Arial Narrow"/>
          <w:bCs/>
        </w:rPr>
        <w:t xml:space="preserve"> eura što je manje u odnosu na prošlu godinu za </w:t>
      </w:r>
      <w:r w:rsidR="004A5516" w:rsidRPr="002C1D60">
        <w:rPr>
          <w:rFonts w:ascii="Arial Narrow" w:hAnsi="Arial Narrow"/>
          <w:bCs/>
        </w:rPr>
        <w:t>11</w:t>
      </w:r>
      <w:r w:rsidRPr="002C1D60">
        <w:rPr>
          <w:rFonts w:ascii="Arial Narrow" w:hAnsi="Arial Narrow"/>
          <w:bCs/>
        </w:rPr>
        <w:t>.</w:t>
      </w:r>
      <w:r w:rsidR="004A5516" w:rsidRPr="002C1D60">
        <w:rPr>
          <w:rFonts w:ascii="Arial Narrow" w:hAnsi="Arial Narrow"/>
          <w:bCs/>
        </w:rPr>
        <w:t>482</w:t>
      </w:r>
      <w:r w:rsidRPr="002C1D60">
        <w:rPr>
          <w:rFonts w:ascii="Arial Narrow" w:hAnsi="Arial Narrow"/>
          <w:bCs/>
        </w:rPr>
        <w:t>,</w:t>
      </w:r>
      <w:r w:rsidR="004A5516" w:rsidRPr="002C1D60">
        <w:rPr>
          <w:rFonts w:ascii="Arial Narrow" w:hAnsi="Arial Narrow"/>
          <w:bCs/>
        </w:rPr>
        <w:t>40</w:t>
      </w:r>
      <w:r w:rsidRPr="002C1D60">
        <w:rPr>
          <w:rFonts w:ascii="Arial Narrow" w:hAnsi="Arial Narrow"/>
          <w:bCs/>
        </w:rPr>
        <w:t xml:space="preserve"> eura odnosno </w:t>
      </w:r>
      <w:r w:rsidR="004A5516" w:rsidRPr="002C1D60">
        <w:rPr>
          <w:rFonts w:ascii="Arial Narrow" w:hAnsi="Arial Narrow"/>
          <w:bCs/>
        </w:rPr>
        <w:t>zbog smanjenja protupožarne zaštite</w:t>
      </w:r>
      <w:r w:rsidRPr="002C1D60">
        <w:rPr>
          <w:rFonts w:ascii="Arial Narrow" w:hAnsi="Arial Narrow"/>
          <w:bCs/>
        </w:rPr>
        <w:t>.</w:t>
      </w:r>
    </w:p>
    <w:p w:rsidR="006F32DB" w:rsidRPr="002C1D60" w:rsidRDefault="006F32DB" w:rsidP="006F32DB">
      <w:pPr>
        <w:ind w:left="708"/>
        <w:rPr>
          <w:rFonts w:ascii="Arial Narrow" w:hAnsi="Arial Narrow"/>
          <w:b/>
        </w:rPr>
      </w:pPr>
      <w:r w:rsidRPr="002C1D60">
        <w:rPr>
          <w:rFonts w:ascii="Arial Narrow" w:hAnsi="Arial Narrow"/>
          <w:b/>
        </w:rPr>
        <w:t xml:space="preserve">Šifra  04 – Ekonomski poslovi- </w:t>
      </w:r>
      <w:r w:rsidRPr="002C1D60">
        <w:rPr>
          <w:rFonts w:ascii="Arial Narrow" w:hAnsi="Arial Narrow"/>
          <w:bCs/>
        </w:rPr>
        <w:t xml:space="preserve">bilježi se povećanje u odnosu na prošlu godinu za </w:t>
      </w:r>
      <w:r w:rsidR="004A5516" w:rsidRPr="002C1D60">
        <w:rPr>
          <w:rFonts w:ascii="Arial Narrow" w:hAnsi="Arial Narrow"/>
          <w:bCs/>
        </w:rPr>
        <w:t>1.</w:t>
      </w:r>
      <w:r w:rsidR="006F6890">
        <w:rPr>
          <w:rFonts w:ascii="Arial Narrow" w:hAnsi="Arial Narrow"/>
          <w:bCs/>
        </w:rPr>
        <w:t>535.066,16</w:t>
      </w:r>
      <w:r w:rsidRPr="002C1D60">
        <w:rPr>
          <w:rFonts w:ascii="Arial Narrow" w:hAnsi="Arial Narrow"/>
          <w:bCs/>
        </w:rPr>
        <w:t xml:space="preserve"> budući da su je došlo do povećanja opsega naručenih radova i usluga te povećanja cijena. </w:t>
      </w:r>
    </w:p>
    <w:p w:rsidR="006F32DB" w:rsidRPr="002C1D60" w:rsidRDefault="006F32DB" w:rsidP="006F32DB">
      <w:pPr>
        <w:rPr>
          <w:rFonts w:ascii="Arial Narrow" w:hAnsi="Arial Narrow"/>
          <w:b/>
        </w:rPr>
      </w:pPr>
      <w:r w:rsidRPr="002C1D60">
        <w:rPr>
          <w:rFonts w:ascii="Arial Narrow" w:hAnsi="Arial Narrow"/>
          <w:color w:val="FF0000"/>
        </w:rPr>
        <w:tab/>
      </w:r>
      <w:r w:rsidRPr="002C1D60">
        <w:rPr>
          <w:rFonts w:ascii="Arial Narrow" w:hAnsi="Arial Narrow"/>
          <w:b/>
        </w:rPr>
        <w:t xml:space="preserve">Šifra  05 – Zaštita okoliša – </w:t>
      </w:r>
      <w:r w:rsidRPr="002C1D60">
        <w:rPr>
          <w:rFonts w:ascii="Arial Narrow" w:hAnsi="Arial Narrow"/>
          <w:bCs/>
        </w:rPr>
        <w:t xml:space="preserve">u 2023.g. </w:t>
      </w:r>
      <w:r w:rsidR="004A5516" w:rsidRPr="002C1D60">
        <w:rPr>
          <w:rFonts w:ascii="Arial Narrow" w:hAnsi="Arial Narrow"/>
          <w:bCs/>
        </w:rPr>
        <w:t xml:space="preserve">rashodi su iznosili 12.291,72 eura, došlo je do povećanja od prošle godine kada je bio iznos 10.720,48 eura </w:t>
      </w:r>
      <w:r w:rsidR="00C82366" w:rsidRPr="002C1D60">
        <w:rPr>
          <w:rFonts w:ascii="Arial Narrow" w:hAnsi="Arial Narrow"/>
          <w:bCs/>
        </w:rPr>
        <w:t xml:space="preserve">zbog povećanja odvoza komunalnog otpada sa groblja u </w:t>
      </w:r>
      <w:proofErr w:type="spellStart"/>
      <w:r w:rsidR="00C82366" w:rsidRPr="002C1D60">
        <w:rPr>
          <w:rFonts w:ascii="Arial Narrow" w:hAnsi="Arial Narrow"/>
          <w:bCs/>
        </w:rPr>
        <w:t>Mihovljanu</w:t>
      </w:r>
      <w:proofErr w:type="spellEnd"/>
      <w:r w:rsidR="00C82366" w:rsidRPr="002C1D60">
        <w:rPr>
          <w:rFonts w:ascii="Arial Narrow" w:hAnsi="Arial Narrow"/>
          <w:bCs/>
        </w:rPr>
        <w:t xml:space="preserve">. </w:t>
      </w:r>
    </w:p>
    <w:p w:rsidR="006F32DB" w:rsidRPr="002C1D60" w:rsidRDefault="006F32DB" w:rsidP="006F32DB">
      <w:pPr>
        <w:ind w:left="708"/>
        <w:rPr>
          <w:rFonts w:ascii="Arial Narrow" w:hAnsi="Arial Narrow"/>
          <w:bCs/>
        </w:rPr>
      </w:pPr>
      <w:r w:rsidRPr="002C1D60">
        <w:rPr>
          <w:rFonts w:ascii="Arial Narrow" w:hAnsi="Arial Narrow"/>
          <w:b/>
        </w:rPr>
        <w:t>Šifra  06 – Usluge unapređenja stanovanja i zajednice –</w:t>
      </w:r>
      <w:r w:rsidR="006F6890" w:rsidRPr="006F6890">
        <w:rPr>
          <w:rFonts w:ascii="Arial Narrow" w:hAnsi="Arial Narrow"/>
        </w:rPr>
        <w:t>rashodi su iznosili 99.915,07 eura.</w:t>
      </w:r>
      <w:r w:rsidRPr="002C1D60">
        <w:rPr>
          <w:rFonts w:ascii="Arial Narrow" w:hAnsi="Arial Narrow"/>
          <w:b/>
        </w:rPr>
        <w:t xml:space="preserve"> </w:t>
      </w:r>
      <w:r w:rsidRPr="002C1D60">
        <w:rPr>
          <w:rFonts w:ascii="Arial Narrow" w:hAnsi="Arial Narrow"/>
          <w:bCs/>
        </w:rPr>
        <w:t xml:space="preserve">izvršenje rashoda znatno je </w:t>
      </w:r>
      <w:r w:rsidR="00C82366" w:rsidRPr="002C1D60">
        <w:rPr>
          <w:rFonts w:ascii="Arial Narrow" w:hAnsi="Arial Narrow"/>
          <w:bCs/>
        </w:rPr>
        <w:t>manje</w:t>
      </w:r>
      <w:r w:rsidRPr="002C1D60">
        <w:rPr>
          <w:rFonts w:ascii="Arial Narrow" w:hAnsi="Arial Narrow"/>
          <w:bCs/>
        </w:rPr>
        <w:t xml:space="preserve"> u odnosu na prošlu godinu i to za </w:t>
      </w:r>
      <w:r w:rsidR="00C82366" w:rsidRPr="002C1D60">
        <w:rPr>
          <w:rFonts w:ascii="Arial Narrow" w:hAnsi="Arial Narrow"/>
          <w:bCs/>
        </w:rPr>
        <w:t>134</w:t>
      </w:r>
      <w:r w:rsidRPr="002C1D60">
        <w:rPr>
          <w:rFonts w:ascii="Arial Narrow" w:hAnsi="Arial Narrow"/>
          <w:bCs/>
        </w:rPr>
        <w:t>.1</w:t>
      </w:r>
      <w:r w:rsidR="00C82366" w:rsidRPr="002C1D60">
        <w:rPr>
          <w:rFonts w:ascii="Arial Narrow" w:hAnsi="Arial Narrow"/>
          <w:bCs/>
        </w:rPr>
        <w:t>62</w:t>
      </w:r>
      <w:r w:rsidRPr="002C1D60">
        <w:rPr>
          <w:rFonts w:ascii="Arial Narrow" w:hAnsi="Arial Narrow"/>
          <w:bCs/>
        </w:rPr>
        <w:t>,</w:t>
      </w:r>
      <w:r w:rsidR="00C82366" w:rsidRPr="002C1D60">
        <w:rPr>
          <w:rFonts w:ascii="Arial Narrow" w:hAnsi="Arial Narrow"/>
          <w:bCs/>
        </w:rPr>
        <w:t>86</w:t>
      </w:r>
      <w:r w:rsidRPr="002C1D60">
        <w:rPr>
          <w:rFonts w:ascii="Arial Narrow" w:hAnsi="Arial Narrow"/>
          <w:bCs/>
        </w:rPr>
        <w:t xml:space="preserve"> eura </w:t>
      </w:r>
      <w:r w:rsidRPr="0070490E">
        <w:rPr>
          <w:rFonts w:ascii="Arial Narrow" w:hAnsi="Arial Narrow"/>
          <w:bCs/>
        </w:rPr>
        <w:t>jer su vršena ulaganja u dugotrajnu imovinu uslijed sanacije cesta stradalih  u potresu za koje su ostvarena značajna sredstva.</w:t>
      </w:r>
    </w:p>
    <w:p w:rsidR="006F32DB" w:rsidRPr="002C1D60" w:rsidRDefault="006F32DB" w:rsidP="006F32DB">
      <w:pPr>
        <w:ind w:firstLine="708"/>
        <w:rPr>
          <w:rFonts w:ascii="Arial Narrow" w:hAnsi="Arial Narrow"/>
          <w:b/>
        </w:rPr>
      </w:pPr>
      <w:r w:rsidRPr="002C1D60">
        <w:rPr>
          <w:rFonts w:ascii="Arial Narrow" w:hAnsi="Arial Narrow"/>
          <w:b/>
        </w:rPr>
        <w:t xml:space="preserve">Šifra  07 – Zdravstvo – </w:t>
      </w:r>
      <w:r w:rsidR="00C82366" w:rsidRPr="002C1D60">
        <w:rPr>
          <w:rFonts w:ascii="Arial Narrow" w:hAnsi="Arial Narrow"/>
          <w:bCs/>
        </w:rPr>
        <w:t xml:space="preserve">u 2023. godini rashod je 9.233,41 eura </w:t>
      </w:r>
      <w:r w:rsidR="0070490E">
        <w:rPr>
          <w:rFonts w:ascii="Arial Narrow" w:hAnsi="Arial Narrow"/>
          <w:bCs/>
        </w:rPr>
        <w:t>gdje su sredstva utrošena za luč zagorje i analizu pitke vode</w:t>
      </w:r>
    </w:p>
    <w:p w:rsidR="006F32DB" w:rsidRPr="002C1D60" w:rsidRDefault="006F32DB" w:rsidP="006F32DB">
      <w:pPr>
        <w:ind w:left="708"/>
        <w:rPr>
          <w:rFonts w:ascii="Arial Narrow" w:hAnsi="Arial Narrow"/>
          <w:bCs/>
        </w:rPr>
      </w:pPr>
      <w:r w:rsidRPr="002C1D60">
        <w:rPr>
          <w:rFonts w:ascii="Arial Narrow" w:hAnsi="Arial Narrow"/>
          <w:b/>
        </w:rPr>
        <w:t>Šifra  08 – Rekreacija, kultura i religija –</w:t>
      </w:r>
      <w:r w:rsidR="006F6890" w:rsidRPr="006F6890">
        <w:rPr>
          <w:rFonts w:ascii="Arial Narrow" w:hAnsi="Arial Narrow"/>
        </w:rPr>
        <w:t>rashod iznosi 28.983,16 eura.</w:t>
      </w:r>
      <w:r w:rsidR="006F6890">
        <w:rPr>
          <w:rFonts w:ascii="Arial Narrow" w:hAnsi="Arial Narrow"/>
          <w:b/>
        </w:rPr>
        <w:t xml:space="preserve"> </w:t>
      </w:r>
    </w:p>
    <w:p w:rsidR="006F32DB" w:rsidRPr="002C1D60" w:rsidRDefault="006F32DB" w:rsidP="006F32DB">
      <w:pPr>
        <w:ind w:left="708"/>
        <w:rPr>
          <w:rFonts w:ascii="Arial Narrow" w:hAnsi="Arial Narrow"/>
          <w:bCs/>
        </w:rPr>
      </w:pPr>
      <w:r w:rsidRPr="002C1D60">
        <w:rPr>
          <w:rFonts w:ascii="Arial Narrow" w:hAnsi="Arial Narrow"/>
          <w:b/>
        </w:rPr>
        <w:t xml:space="preserve">Šifra  09 – Obrazovanje – </w:t>
      </w:r>
      <w:r w:rsidR="006F6890" w:rsidRPr="006F6890">
        <w:rPr>
          <w:rFonts w:ascii="Arial Narrow" w:hAnsi="Arial Narrow"/>
        </w:rPr>
        <w:t>ostvareno je 236.918,39 eura</w:t>
      </w:r>
      <w:r w:rsidR="006F6890">
        <w:rPr>
          <w:rFonts w:ascii="Arial Narrow" w:hAnsi="Arial Narrow"/>
          <w:b/>
        </w:rPr>
        <w:t xml:space="preserve">. </w:t>
      </w:r>
      <w:r w:rsidRPr="002C1D60">
        <w:rPr>
          <w:rFonts w:ascii="Arial Narrow" w:hAnsi="Arial Narrow"/>
          <w:bCs/>
        </w:rPr>
        <w:t>Do povećanja je došlo uslijed povećanja troškova izdvajanja za predškolski odgoj.</w:t>
      </w:r>
    </w:p>
    <w:p w:rsidR="006F32DB" w:rsidRPr="002C1D60" w:rsidRDefault="006F32DB" w:rsidP="006F32DB">
      <w:pPr>
        <w:ind w:left="708"/>
        <w:rPr>
          <w:rFonts w:ascii="Arial Narrow" w:hAnsi="Arial Narrow"/>
          <w:bCs/>
        </w:rPr>
      </w:pPr>
      <w:r w:rsidRPr="002C1D60">
        <w:rPr>
          <w:rFonts w:ascii="Arial Narrow" w:hAnsi="Arial Narrow"/>
          <w:b/>
        </w:rPr>
        <w:t xml:space="preserve">Šifra  10 – Socijalna zaštita </w:t>
      </w:r>
      <w:r w:rsidR="006F6890">
        <w:rPr>
          <w:rFonts w:ascii="Arial Narrow" w:hAnsi="Arial Narrow"/>
          <w:b/>
        </w:rPr>
        <w:t>–</w:t>
      </w:r>
      <w:r w:rsidRPr="002C1D60">
        <w:rPr>
          <w:rFonts w:ascii="Arial Narrow" w:hAnsi="Arial Narrow"/>
          <w:b/>
        </w:rPr>
        <w:t xml:space="preserve"> </w:t>
      </w:r>
      <w:r w:rsidR="006F6890" w:rsidRPr="006F6890">
        <w:rPr>
          <w:rFonts w:ascii="Arial Narrow" w:hAnsi="Arial Narrow"/>
        </w:rPr>
        <w:t xml:space="preserve">ostvareno 16.061,66 eura. </w:t>
      </w:r>
      <w:r w:rsidRPr="002C1D60">
        <w:rPr>
          <w:rFonts w:ascii="Arial Narrow" w:hAnsi="Arial Narrow"/>
          <w:bCs/>
        </w:rPr>
        <w:t xml:space="preserve">, što je neznatno manje u odnosu na prošlu godinu  kada su ti rashodi bili </w:t>
      </w:r>
      <w:r w:rsidR="00C82366" w:rsidRPr="002C1D60">
        <w:rPr>
          <w:rFonts w:ascii="Arial Narrow" w:hAnsi="Arial Narrow"/>
          <w:bCs/>
        </w:rPr>
        <w:t>16</w:t>
      </w:r>
      <w:r w:rsidRPr="002C1D60">
        <w:rPr>
          <w:rFonts w:ascii="Arial Narrow" w:hAnsi="Arial Narrow"/>
          <w:bCs/>
        </w:rPr>
        <w:t>.</w:t>
      </w:r>
      <w:r w:rsidR="00C82366" w:rsidRPr="002C1D60">
        <w:rPr>
          <w:rFonts w:ascii="Arial Narrow" w:hAnsi="Arial Narrow"/>
          <w:bCs/>
        </w:rPr>
        <w:t>469</w:t>
      </w:r>
      <w:r w:rsidRPr="002C1D60">
        <w:rPr>
          <w:rFonts w:ascii="Arial Narrow" w:hAnsi="Arial Narrow"/>
          <w:bCs/>
        </w:rPr>
        <w:t>,</w:t>
      </w:r>
      <w:r w:rsidR="00C82366" w:rsidRPr="002C1D60">
        <w:rPr>
          <w:rFonts w:ascii="Arial Narrow" w:hAnsi="Arial Narrow"/>
          <w:bCs/>
        </w:rPr>
        <w:t>56</w:t>
      </w:r>
      <w:r w:rsidRPr="002C1D60">
        <w:rPr>
          <w:rFonts w:ascii="Arial Narrow" w:hAnsi="Arial Narrow"/>
          <w:bCs/>
        </w:rPr>
        <w:t xml:space="preserve"> eura. </w:t>
      </w:r>
    </w:p>
    <w:p w:rsidR="006F32DB" w:rsidRPr="002C1D60" w:rsidRDefault="006F32DB" w:rsidP="006F32DB">
      <w:pPr>
        <w:ind w:left="708"/>
        <w:rPr>
          <w:rFonts w:ascii="Arial Narrow" w:hAnsi="Arial Narrow"/>
          <w:bCs/>
        </w:rPr>
      </w:pPr>
    </w:p>
    <w:p w:rsidR="006F32DB" w:rsidRPr="002C1D60" w:rsidRDefault="006F32DB" w:rsidP="006F32DB">
      <w:pPr>
        <w:rPr>
          <w:rFonts w:ascii="Arial Narrow" w:hAnsi="Arial Narrow"/>
          <w:b/>
          <w:color w:val="0070C0"/>
          <w:sz w:val="28"/>
          <w:szCs w:val="28"/>
        </w:rPr>
      </w:pPr>
      <w:r w:rsidRPr="002C1D60">
        <w:rPr>
          <w:rFonts w:ascii="Arial Narrow" w:hAnsi="Arial Narrow"/>
          <w:b/>
          <w:color w:val="0070C0"/>
          <w:sz w:val="28"/>
          <w:szCs w:val="28"/>
        </w:rPr>
        <w:t>5. BILJEŠKE UZ IZVJEŠTAJ O  OBVEZAMA – Obrazac OBVEZE</w:t>
      </w:r>
    </w:p>
    <w:p w:rsidR="006F32DB" w:rsidRPr="000C1D81" w:rsidRDefault="006F32DB" w:rsidP="00C82366">
      <w:pPr>
        <w:ind w:firstLine="708"/>
        <w:jc w:val="both"/>
        <w:rPr>
          <w:rFonts w:ascii="Arial Narrow" w:hAnsi="Arial Narrow"/>
        </w:rPr>
      </w:pPr>
      <w:r w:rsidRPr="000C1D81">
        <w:rPr>
          <w:rFonts w:ascii="Arial Narrow" w:hAnsi="Arial Narrow"/>
        </w:rPr>
        <w:t xml:space="preserve">Tijekom 2023. godine preuzimane su obveze sukladno Proračunu i osiguranim sredstvima. </w:t>
      </w:r>
    </w:p>
    <w:p w:rsidR="006F32DB" w:rsidRPr="000C1D81" w:rsidRDefault="006F32DB" w:rsidP="00C82366">
      <w:pPr>
        <w:ind w:firstLine="708"/>
        <w:jc w:val="both"/>
        <w:rPr>
          <w:rFonts w:ascii="Arial Narrow" w:hAnsi="Arial Narrow"/>
        </w:rPr>
      </w:pPr>
      <w:r w:rsidRPr="000C1D81">
        <w:rPr>
          <w:rFonts w:ascii="Arial Narrow" w:hAnsi="Arial Narrow"/>
          <w:b/>
        </w:rPr>
        <w:t>Šifra V001</w:t>
      </w:r>
      <w:r w:rsidRPr="000C1D81">
        <w:rPr>
          <w:rFonts w:ascii="Arial Narrow" w:hAnsi="Arial Narrow"/>
        </w:rPr>
        <w:t xml:space="preserve"> - </w:t>
      </w:r>
      <w:r w:rsidRPr="000C1D81">
        <w:rPr>
          <w:rFonts w:ascii="Arial Narrow" w:hAnsi="Arial Narrow"/>
          <w:b/>
        </w:rPr>
        <w:t xml:space="preserve">Stanje obveza 1. siječnja </w:t>
      </w:r>
      <w:r w:rsidRPr="000C1D81">
        <w:rPr>
          <w:rFonts w:ascii="Arial Narrow" w:hAnsi="Arial Narrow"/>
        </w:rPr>
        <w:t xml:space="preserve">-  iznosilo je </w:t>
      </w:r>
      <w:r w:rsidR="000C1D81" w:rsidRPr="000C1D81">
        <w:rPr>
          <w:rFonts w:ascii="Arial Narrow" w:hAnsi="Arial Narrow"/>
        </w:rPr>
        <w:t>2</w:t>
      </w:r>
      <w:r w:rsidR="00467171">
        <w:rPr>
          <w:rFonts w:ascii="Arial Narrow" w:hAnsi="Arial Narrow"/>
        </w:rPr>
        <w:t>58.802,42</w:t>
      </w:r>
      <w:r w:rsidRPr="000C1D81">
        <w:rPr>
          <w:rFonts w:ascii="Arial Narrow" w:hAnsi="Arial Narrow"/>
        </w:rPr>
        <w:t xml:space="preserve"> eura.</w:t>
      </w:r>
    </w:p>
    <w:p w:rsidR="00467171" w:rsidRDefault="006F32DB" w:rsidP="00C82366">
      <w:pPr>
        <w:jc w:val="both"/>
        <w:rPr>
          <w:rFonts w:ascii="Arial Narrow" w:hAnsi="Arial Narrow"/>
        </w:rPr>
      </w:pPr>
      <w:r w:rsidRPr="000C1D81">
        <w:rPr>
          <w:rFonts w:ascii="Arial Narrow" w:hAnsi="Arial Narrow"/>
        </w:rPr>
        <w:tab/>
      </w:r>
      <w:r w:rsidRPr="000C1D81">
        <w:rPr>
          <w:rFonts w:ascii="Arial Narrow" w:hAnsi="Arial Narrow"/>
          <w:b/>
        </w:rPr>
        <w:t>Šifra V002 - Povećanje obveza u izvještajnom razdoblju</w:t>
      </w:r>
      <w:r w:rsidRPr="000C1D81">
        <w:rPr>
          <w:rFonts w:ascii="Arial Narrow" w:hAnsi="Arial Narrow"/>
        </w:rPr>
        <w:t xml:space="preserve"> – tijekom 2023.g. ukupno povećanje preuzetih obveza iznosilo je </w:t>
      </w:r>
      <w:r w:rsidR="00467171">
        <w:rPr>
          <w:rFonts w:ascii="Arial Narrow" w:hAnsi="Arial Narrow"/>
        </w:rPr>
        <w:t>3.134.280,77</w:t>
      </w:r>
      <w:r w:rsidRPr="000C1D81">
        <w:rPr>
          <w:rFonts w:ascii="Arial Narrow" w:hAnsi="Arial Narrow"/>
        </w:rPr>
        <w:t xml:space="preserve"> eura, od čega se iznos od </w:t>
      </w:r>
      <w:r w:rsidR="00467171">
        <w:rPr>
          <w:rFonts w:ascii="Arial Narrow" w:hAnsi="Arial Narrow"/>
        </w:rPr>
        <w:t>703.632,59</w:t>
      </w:r>
      <w:r w:rsidRPr="000C1D81">
        <w:rPr>
          <w:rFonts w:ascii="Arial Narrow" w:hAnsi="Arial Narrow"/>
        </w:rPr>
        <w:t xml:space="preserve"> eura odnosi na obveze za rashode poslovanja (23), iznos od </w:t>
      </w:r>
      <w:r w:rsidR="000C1D81" w:rsidRPr="000C1D81">
        <w:rPr>
          <w:rFonts w:ascii="Arial Narrow" w:hAnsi="Arial Narrow"/>
        </w:rPr>
        <w:t>1</w:t>
      </w:r>
      <w:r w:rsidRPr="000C1D81">
        <w:rPr>
          <w:rFonts w:ascii="Arial Narrow" w:hAnsi="Arial Narrow"/>
        </w:rPr>
        <w:t>.</w:t>
      </w:r>
      <w:r w:rsidR="00467171">
        <w:rPr>
          <w:rFonts w:ascii="Arial Narrow" w:hAnsi="Arial Narrow"/>
        </w:rPr>
        <w:t>463.884,85</w:t>
      </w:r>
      <w:r w:rsidRPr="000C1D81">
        <w:rPr>
          <w:rFonts w:ascii="Arial Narrow" w:hAnsi="Arial Narrow"/>
        </w:rPr>
        <w:t xml:space="preserve"> eura na obveze za rashode za nabavu nefinancijske imovine (24). Povećanje obveza za financijsku imovinu (26) iznosilo je</w:t>
      </w:r>
      <w:r w:rsidR="00467171">
        <w:rPr>
          <w:rFonts w:ascii="Arial Narrow" w:hAnsi="Arial Narrow"/>
        </w:rPr>
        <w:t xml:space="preserve"> 966.763,33</w:t>
      </w:r>
      <w:r w:rsidRPr="000C1D81">
        <w:rPr>
          <w:rFonts w:ascii="Arial Narrow" w:hAnsi="Arial Narrow"/>
        </w:rPr>
        <w:t xml:space="preserve"> eura</w:t>
      </w:r>
    </w:p>
    <w:p w:rsidR="006F32DB" w:rsidRPr="000C1D81" w:rsidRDefault="006F32DB" w:rsidP="00C82366">
      <w:pPr>
        <w:jc w:val="both"/>
        <w:rPr>
          <w:rFonts w:ascii="Arial Narrow" w:hAnsi="Arial Narrow"/>
        </w:rPr>
      </w:pPr>
      <w:r w:rsidRPr="000C1D81">
        <w:rPr>
          <w:rFonts w:ascii="Arial Narrow" w:hAnsi="Arial Narrow"/>
        </w:rPr>
        <w:t>.</w:t>
      </w:r>
    </w:p>
    <w:p w:rsidR="006F32DB" w:rsidRPr="002C1D60" w:rsidRDefault="006F32DB" w:rsidP="00C82366">
      <w:pPr>
        <w:jc w:val="both"/>
        <w:rPr>
          <w:rFonts w:ascii="Arial Narrow" w:hAnsi="Arial Narrow"/>
          <w:highlight w:val="yellow"/>
        </w:rPr>
      </w:pPr>
      <w:r w:rsidRPr="000C1D81">
        <w:rPr>
          <w:rFonts w:ascii="Arial Narrow" w:hAnsi="Arial Narrow"/>
        </w:rPr>
        <w:tab/>
      </w:r>
      <w:r w:rsidRPr="000C1D81">
        <w:rPr>
          <w:rFonts w:ascii="Arial Narrow" w:hAnsi="Arial Narrow"/>
          <w:b/>
        </w:rPr>
        <w:t>Šifra V004 - Podmirene obveze u izvještajnom razdoblju</w:t>
      </w:r>
      <w:r w:rsidRPr="000C1D81">
        <w:rPr>
          <w:rFonts w:ascii="Arial Narrow" w:hAnsi="Arial Narrow"/>
        </w:rPr>
        <w:t xml:space="preserve"> – u 2023. godini podmirene su ukupne obveze u iznosu od </w:t>
      </w:r>
      <w:r w:rsidR="00467171">
        <w:rPr>
          <w:rFonts w:ascii="Arial Narrow" w:hAnsi="Arial Narrow"/>
        </w:rPr>
        <w:t xml:space="preserve">3.151.463,58 </w:t>
      </w:r>
      <w:r w:rsidRPr="000C1D81">
        <w:rPr>
          <w:rFonts w:ascii="Arial Narrow" w:hAnsi="Arial Narrow"/>
        </w:rPr>
        <w:t xml:space="preserve">eura. Iznos od </w:t>
      </w:r>
      <w:r w:rsidR="0033522F">
        <w:rPr>
          <w:rFonts w:ascii="Arial Narrow" w:hAnsi="Arial Narrow"/>
        </w:rPr>
        <w:t>693.295,98</w:t>
      </w:r>
      <w:r w:rsidRPr="000C1D81">
        <w:rPr>
          <w:rFonts w:ascii="Arial Narrow" w:hAnsi="Arial Narrow"/>
        </w:rPr>
        <w:t xml:space="preserve"> eura odnosi se na podmirenje obveza za rashode poslovanja (23), </w:t>
      </w:r>
      <w:r w:rsidRPr="00D677CD">
        <w:rPr>
          <w:rFonts w:ascii="Arial Narrow" w:hAnsi="Arial Narrow"/>
        </w:rPr>
        <w:t xml:space="preserve">iznos od </w:t>
      </w:r>
      <w:r w:rsidR="0070490E" w:rsidRPr="00D677CD">
        <w:rPr>
          <w:rFonts w:ascii="Arial Narrow" w:hAnsi="Arial Narrow"/>
        </w:rPr>
        <w:t>1</w:t>
      </w:r>
      <w:r w:rsidRPr="00D677CD">
        <w:rPr>
          <w:rFonts w:ascii="Arial Narrow" w:hAnsi="Arial Narrow"/>
        </w:rPr>
        <w:t>.</w:t>
      </w:r>
      <w:r w:rsidR="0070490E" w:rsidRPr="00D677CD">
        <w:rPr>
          <w:rFonts w:ascii="Arial Narrow" w:hAnsi="Arial Narrow"/>
        </w:rPr>
        <w:t>4</w:t>
      </w:r>
      <w:r w:rsidR="0033522F">
        <w:rPr>
          <w:rFonts w:ascii="Arial Narrow" w:hAnsi="Arial Narrow"/>
        </w:rPr>
        <w:t xml:space="preserve">54.007,35 </w:t>
      </w:r>
      <w:r w:rsidRPr="00D677CD">
        <w:rPr>
          <w:rFonts w:ascii="Arial Narrow" w:hAnsi="Arial Narrow"/>
        </w:rPr>
        <w:t>eura obuhvaća podmirenje  obveza za nabavu nefinancijske imovine, odnosno dodatnim ulaganjima u sanaciju komunalne infrastrukture i ostalim ulaganjima u dugotrajnu imovinu. Iznos od  1.</w:t>
      </w:r>
      <w:r w:rsidR="0070490E" w:rsidRPr="00D677CD">
        <w:rPr>
          <w:rFonts w:ascii="Arial Narrow" w:hAnsi="Arial Narrow"/>
        </w:rPr>
        <w:t>004</w:t>
      </w:r>
      <w:r w:rsidRPr="00D677CD">
        <w:rPr>
          <w:rFonts w:ascii="Arial Narrow" w:hAnsi="Arial Narrow"/>
        </w:rPr>
        <w:t>.</w:t>
      </w:r>
      <w:r w:rsidR="0070490E" w:rsidRPr="00D677CD">
        <w:rPr>
          <w:rFonts w:ascii="Arial Narrow" w:hAnsi="Arial Narrow"/>
        </w:rPr>
        <w:t>160</w:t>
      </w:r>
      <w:r w:rsidRPr="00D677CD">
        <w:rPr>
          <w:rFonts w:ascii="Arial Narrow" w:hAnsi="Arial Narrow"/>
        </w:rPr>
        <w:t>,2</w:t>
      </w:r>
      <w:r w:rsidR="0070490E" w:rsidRPr="00D677CD">
        <w:rPr>
          <w:rFonts w:ascii="Arial Narrow" w:hAnsi="Arial Narrow"/>
        </w:rPr>
        <w:t>5</w:t>
      </w:r>
      <w:r w:rsidRPr="00D677CD">
        <w:rPr>
          <w:rFonts w:ascii="Arial Narrow" w:hAnsi="Arial Narrow"/>
        </w:rPr>
        <w:t xml:space="preserve"> eura se odnosi na podmirenje obveza za financijsku imovinu, odnosno otplatu većeg dijela glavnice temeljem  kreditnog zaduženju za izgradnju dječjeg vrtića te povrat kratkoročnog kredita koji je realiziran uslijed različite dinamike priljeva sredstva iz Fonda solidarnosti za sanaciju prometnica stradalih u potresu. </w:t>
      </w:r>
    </w:p>
    <w:p w:rsidR="006F6890" w:rsidRDefault="006F32DB" w:rsidP="00C82366">
      <w:pPr>
        <w:jc w:val="both"/>
        <w:rPr>
          <w:rFonts w:ascii="Arial Narrow" w:hAnsi="Arial Narrow"/>
        </w:rPr>
      </w:pPr>
      <w:r w:rsidRPr="009F792E">
        <w:rPr>
          <w:rFonts w:ascii="Arial Narrow" w:hAnsi="Arial Narrow"/>
        </w:rPr>
        <w:tab/>
      </w:r>
    </w:p>
    <w:p w:rsidR="006F32DB" w:rsidRPr="009F792E" w:rsidRDefault="006F32DB" w:rsidP="00C82366">
      <w:pPr>
        <w:jc w:val="both"/>
        <w:rPr>
          <w:rFonts w:ascii="Arial Narrow" w:hAnsi="Arial Narrow"/>
        </w:rPr>
      </w:pPr>
      <w:r w:rsidRPr="009F792E">
        <w:rPr>
          <w:rFonts w:ascii="Arial Narrow" w:hAnsi="Arial Narrow"/>
          <w:b/>
        </w:rPr>
        <w:lastRenderedPageBreak/>
        <w:t xml:space="preserve">Šifra V006 - Stanje obveza na kraju izvještajnog razdoblja </w:t>
      </w:r>
      <w:r w:rsidRPr="009F792E">
        <w:rPr>
          <w:rFonts w:ascii="Arial Narrow" w:hAnsi="Arial Narrow"/>
        </w:rPr>
        <w:t xml:space="preserve">- ukupne nepomirene obveze na kraju 2023. godine iznose </w:t>
      </w:r>
      <w:r w:rsidR="0033522F">
        <w:rPr>
          <w:rFonts w:ascii="Arial Narrow" w:hAnsi="Arial Narrow"/>
        </w:rPr>
        <w:t>241.619,61</w:t>
      </w:r>
      <w:r w:rsidRPr="009F792E">
        <w:rPr>
          <w:rFonts w:ascii="Arial Narrow" w:hAnsi="Arial Narrow"/>
        </w:rPr>
        <w:t xml:space="preserve"> eura i sve obveze su nedospjele, odnosno valuta plaćanja im je mjesec siječanj 2024.godine. Iznos od </w:t>
      </w:r>
      <w:r w:rsidR="0033522F">
        <w:rPr>
          <w:rFonts w:ascii="Arial Narrow" w:hAnsi="Arial Narrow"/>
        </w:rPr>
        <w:t xml:space="preserve"> 51.175,86</w:t>
      </w:r>
      <w:r w:rsidRPr="009F792E">
        <w:rPr>
          <w:rFonts w:ascii="Arial Narrow" w:hAnsi="Arial Narrow"/>
        </w:rPr>
        <w:t xml:space="preserve"> eura odnosi na rashode poslovanja (23), </w:t>
      </w:r>
      <w:r w:rsidR="0033522F">
        <w:rPr>
          <w:rFonts w:ascii="Arial Narrow" w:hAnsi="Arial Narrow"/>
        </w:rPr>
        <w:t xml:space="preserve">iznos za nabavu nefinancijske imovine (24) 9.877,50 eura a 180.566,25 eura </w:t>
      </w:r>
      <w:r w:rsidRPr="009F792E">
        <w:rPr>
          <w:rFonts w:ascii="Arial Narrow" w:hAnsi="Arial Narrow"/>
        </w:rPr>
        <w:t>odnosi na kreditno zaduženje (26) za izgradnju dječjeg vrtića i dospijeva na naplatu u mjesečnim ratama, a zadnja rata dospijeva na naplatu 30.09.20</w:t>
      </w:r>
      <w:r w:rsidR="009F792E">
        <w:rPr>
          <w:rFonts w:ascii="Arial Narrow" w:hAnsi="Arial Narrow"/>
        </w:rPr>
        <w:t>32</w:t>
      </w:r>
      <w:r w:rsidRPr="009F792E">
        <w:rPr>
          <w:rFonts w:ascii="Arial Narrow" w:hAnsi="Arial Narrow"/>
        </w:rPr>
        <w:t>. godine.</w:t>
      </w:r>
    </w:p>
    <w:p w:rsidR="006F32DB" w:rsidRPr="009F792E" w:rsidRDefault="006F32DB" w:rsidP="00C82366">
      <w:pPr>
        <w:jc w:val="both"/>
        <w:rPr>
          <w:rFonts w:ascii="Arial Narrow" w:hAnsi="Arial Narrow"/>
          <w:color w:val="000000"/>
        </w:rPr>
      </w:pPr>
    </w:p>
    <w:p w:rsidR="004A5516" w:rsidRPr="002C1D60" w:rsidRDefault="004A5516" w:rsidP="006F32DB">
      <w:pPr>
        <w:rPr>
          <w:rFonts w:ascii="Arial Narrow" w:hAnsi="Arial Narrow"/>
        </w:rPr>
      </w:pPr>
      <w:proofErr w:type="spellStart"/>
      <w:r w:rsidRPr="009F792E">
        <w:rPr>
          <w:rFonts w:ascii="Arial Narrow" w:hAnsi="Arial Narrow"/>
        </w:rPr>
        <w:t>Mihovljan</w:t>
      </w:r>
      <w:proofErr w:type="spellEnd"/>
      <w:r w:rsidRPr="009F792E">
        <w:rPr>
          <w:rFonts w:ascii="Arial Narrow" w:hAnsi="Arial Narrow"/>
        </w:rPr>
        <w:t xml:space="preserve">, </w:t>
      </w:r>
      <w:r w:rsidR="0033522F">
        <w:rPr>
          <w:rFonts w:ascii="Arial Narrow" w:hAnsi="Arial Narrow"/>
        </w:rPr>
        <w:t>20.</w:t>
      </w:r>
      <w:r w:rsidRPr="009F792E">
        <w:rPr>
          <w:rFonts w:ascii="Arial Narrow" w:hAnsi="Arial Narrow"/>
        </w:rPr>
        <w:t>.02.2024.</w:t>
      </w:r>
    </w:p>
    <w:p w:rsidR="006F32DB" w:rsidRPr="002C1D60" w:rsidRDefault="006F32DB" w:rsidP="006F32DB">
      <w:pPr>
        <w:rPr>
          <w:rFonts w:ascii="Arial Narrow" w:hAnsi="Arial Narrow"/>
        </w:rPr>
      </w:pPr>
      <w:r w:rsidRPr="002C1D60">
        <w:rPr>
          <w:rFonts w:ascii="Arial Narrow" w:hAnsi="Arial Narrow"/>
        </w:rPr>
        <w:t>Bilješke sastavila</w:t>
      </w:r>
      <w:r w:rsidR="004A5516" w:rsidRPr="002C1D60">
        <w:rPr>
          <w:rFonts w:ascii="Arial Narrow" w:hAnsi="Arial Narrow"/>
        </w:rPr>
        <w:t xml:space="preserve"> i osoba za kontaktiranje: Ljubica </w:t>
      </w:r>
      <w:proofErr w:type="spellStart"/>
      <w:r w:rsidR="004A5516" w:rsidRPr="002C1D60">
        <w:rPr>
          <w:rFonts w:ascii="Arial Narrow" w:hAnsi="Arial Narrow"/>
        </w:rPr>
        <w:t>Risek</w:t>
      </w:r>
      <w:proofErr w:type="spellEnd"/>
    </w:p>
    <w:p w:rsidR="006F32DB" w:rsidRPr="002C1D60" w:rsidRDefault="004A5516" w:rsidP="006F32DB">
      <w:pPr>
        <w:rPr>
          <w:rFonts w:ascii="Arial Narrow" w:hAnsi="Arial Narrow"/>
        </w:rPr>
      </w:pPr>
      <w:r w:rsidRPr="002C1D60">
        <w:rPr>
          <w:rFonts w:ascii="Arial Narrow" w:hAnsi="Arial Narrow"/>
        </w:rPr>
        <w:t>Telefon za kontakt: 049/435 378</w:t>
      </w:r>
    </w:p>
    <w:p w:rsidR="006F32DB" w:rsidRPr="002C1D60" w:rsidRDefault="006F32DB" w:rsidP="006F32DB">
      <w:pPr>
        <w:rPr>
          <w:rFonts w:ascii="Arial Narrow" w:hAnsi="Arial Narrow"/>
        </w:rPr>
      </w:pPr>
    </w:p>
    <w:p w:rsidR="006F32DB" w:rsidRPr="002C1D60" w:rsidRDefault="006F32DB" w:rsidP="006F32DB">
      <w:pPr>
        <w:rPr>
          <w:rFonts w:ascii="Arial Narrow" w:hAnsi="Arial Narrow"/>
        </w:rPr>
      </w:pPr>
    </w:p>
    <w:p w:rsidR="006F32DB" w:rsidRPr="002C1D60" w:rsidRDefault="006F32DB" w:rsidP="006F32DB">
      <w:pPr>
        <w:rPr>
          <w:rFonts w:ascii="Arial Narrow" w:hAnsi="Arial Narrow"/>
        </w:rPr>
      </w:pPr>
    </w:p>
    <w:p w:rsidR="006F32DB" w:rsidRPr="002C1D60" w:rsidRDefault="006F32DB" w:rsidP="006F32DB">
      <w:pPr>
        <w:rPr>
          <w:rFonts w:ascii="Arial Narrow" w:hAnsi="Arial Narrow"/>
          <w:color w:val="000000"/>
        </w:rPr>
      </w:pPr>
      <w:r w:rsidRPr="002C1D60">
        <w:rPr>
          <w:rFonts w:ascii="Arial Narrow" w:hAnsi="Arial Narrow"/>
          <w:color w:val="000000"/>
        </w:rPr>
        <w:tab/>
      </w:r>
    </w:p>
    <w:p w:rsidR="006F32DB" w:rsidRPr="002C1D60" w:rsidRDefault="006F32DB" w:rsidP="006F32DB">
      <w:pPr>
        <w:ind w:left="2124"/>
        <w:rPr>
          <w:rFonts w:ascii="Arial Narrow" w:hAnsi="Arial Narrow"/>
        </w:rPr>
      </w:pP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00B052CD">
        <w:rPr>
          <w:rFonts w:ascii="Arial Narrow" w:hAnsi="Arial Narrow"/>
        </w:rPr>
        <w:t xml:space="preserve"> </w:t>
      </w:r>
      <w:r w:rsidRPr="002C1D60">
        <w:rPr>
          <w:rFonts w:ascii="Arial Narrow" w:hAnsi="Arial Narrow"/>
        </w:rPr>
        <w:t xml:space="preserve">Zakonski predstavnik - Odgovorna osoba </w:t>
      </w:r>
    </w:p>
    <w:p w:rsidR="006F32DB" w:rsidRPr="002C1D60" w:rsidRDefault="006F32DB" w:rsidP="006F32DB">
      <w:pPr>
        <w:rPr>
          <w:rFonts w:ascii="Arial Narrow" w:hAnsi="Arial Narrow"/>
          <w:b/>
          <w:bCs/>
        </w:rPr>
      </w:pP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b/>
          <w:bCs/>
        </w:rPr>
        <w:tab/>
      </w:r>
      <w:r w:rsidRPr="002C1D60">
        <w:rPr>
          <w:rFonts w:ascii="Arial Narrow" w:hAnsi="Arial Narrow"/>
          <w:b/>
          <w:bCs/>
        </w:rPr>
        <w:tab/>
      </w:r>
      <w:r w:rsidRPr="002C1D60">
        <w:rPr>
          <w:rFonts w:ascii="Arial Narrow" w:hAnsi="Arial Narrow"/>
          <w:b/>
          <w:bCs/>
        </w:rPr>
        <w:tab/>
      </w:r>
      <w:r w:rsidRPr="002C1D60">
        <w:rPr>
          <w:rFonts w:ascii="Arial Narrow" w:hAnsi="Arial Narrow"/>
          <w:b/>
          <w:bCs/>
        </w:rPr>
        <w:tab/>
      </w:r>
      <w:r w:rsidRPr="002C1D60">
        <w:rPr>
          <w:rFonts w:ascii="Arial Narrow" w:hAnsi="Arial Narrow"/>
          <w:b/>
          <w:bCs/>
        </w:rPr>
        <w:tab/>
      </w:r>
      <w:r w:rsidRPr="002C1D60">
        <w:rPr>
          <w:rFonts w:ascii="Arial Narrow" w:hAnsi="Arial Narrow"/>
          <w:b/>
          <w:bCs/>
        </w:rPr>
        <w:tab/>
      </w:r>
      <w:r w:rsidRPr="002C1D60">
        <w:rPr>
          <w:rFonts w:ascii="Arial Narrow" w:hAnsi="Arial Narrow"/>
          <w:b/>
          <w:bCs/>
        </w:rPr>
        <w:tab/>
        <w:t>OPĆINSK</w:t>
      </w:r>
      <w:r w:rsidR="004A5516" w:rsidRPr="002C1D60">
        <w:rPr>
          <w:rFonts w:ascii="Arial Narrow" w:hAnsi="Arial Narrow"/>
          <w:b/>
          <w:bCs/>
        </w:rPr>
        <w:t>I</w:t>
      </w:r>
      <w:r w:rsidRPr="002C1D60">
        <w:rPr>
          <w:rFonts w:ascii="Arial Narrow" w:hAnsi="Arial Narrow"/>
          <w:b/>
          <w:bCs/>
        </w:rPr>
        <w:t xml:space="preserve">  NAČELN</w:t>
      </w:r>
      <w:r w:rsidR="004A5516" w:rsidRPr="002C1D60">
        <w:rPr>
          <w:rFonts w:ascii="Arial Narrow" w:hAnsi="Arial Narrow"/>
          <w:b/>
          <w:bCs/>
        </w:rPr>
        <w:t>IK</w:t>
      </w:r>
    </w:p>
    <w:p w:rsidR="006F32DB" w:rsidRPr="002C1D60" w:rsidRDefault="006F32DB" w:rsidP="006F32DB">
      <w:pPr>
        <w:rPr>
          <w:rFonts w:ascii="Arial Narrow" w:hAnsi="Arial Narrow"/>
        </w:rPr>
      </w:pP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004A5516" w:rsidRPr="002C1D60">
        <w:rPr>
          <w:rFonts w:ascii="Arial Narrow" w:hAnsi="Arial Narrow"/>
        </w:rPr>
        <w:t xml:space="preserve">            </w:t>
      </w:r>
      <w:r w:rsidR="00B052CD">
        <w:rPr>
          <w:rFonts w:ascii="Arial Narrow" w:hAnsi="Arial Narrow"/>
        </w:rPr>
        <w:t xml:space="preserve">                </w:t>
      </w:r>
      <w:r w:rsidR="004A5516" w:rsidRPr="002C1D60">
        <w:rPr>
          <w:rFonts w:ascii="Arial Narrow" w:hAnsi="Arial Narrow"/>
        </w:rPr>
        <w:t xml:space="preserve">  ZLATKO BARTOLIĆ</w:t>
      </w:r>
    </w:p>
    <w:p w:rsidR="006F32DB" w:rsidRPr="002C1D60" w:rsidRDefault="006F32DB" w:rsidP="006F32DB">
      <w:pPr>
        <w:rPr>
          <w:rFonts w:ascii="Arial Narrow" w:hAnsi="Arial Narrow"/>
        </w:rPr>
      </w:pP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p>
    <w:p w:rsidR="004B43BF" w:rsidRPr="002C1D60" w:rsidRDefault="004B43BF" w:rsidP="006F32DB">
      <w:pPr>
        <w:ind w:firstLine="708"/>
        <w:jc w:val="both"/>
        <w:rPr>
          <w:rFonts w:ascii="Arial Narrow" w:hAnsi="Arial Narrow"/>
        </w:rPr>
      </w:pPr>
    </w:p>
    <w:sectPr w:rsidR="004B43BF" w:rsidRPr="002C1D60" w:rsidSect="0070490E">
      <w:pgSz w:w="16838" w:h="11906" w:orient="landscape"/>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A80" w:rsidRDefault="00A22A80" w:rsidP="00D76360">
      <w:r>
        <w:separator/>
      </w:r>
    </w:p>
  </w:endnote>
  <w:endnote w:type="continuationSeparator" w:id="1">
    <w:p w:rsidR="00A22A80" w:rsidRDefault="00A22A80" w:rsidP="00D763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A80" w:rsidRDefault="00A22A80" w:rsidP="00D76360">
      <w:r>
        <w:separator/>
      </w:r>
    </w:p>
  </w:footnote>
  <w:footnote w:type="continuationSeparator" w:id="1">
    <w:p w:rsidR="00A22A80" w:rsidRDefault="00A22A80" w:rsidP="00D763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C10EE"/>
    <w:multiLevelType w:val="hybridMultilevel"/>
    <w:tmpl w:val="55609ED8"/>
    <w:lvl w:ilvl="0" w:tplc="041A000B">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
    <w:nsid w:val="06C27691"/>
    <w:multiLevelType w:val="hybridMultilevel"/>
    <w:tmpl w:val="5DE8E45E"/>
    <w:lvl w:ilvl="0" w:tplc="041A000F">
      <w:start w:val="1"/>
      <w:numFmt w:val="decimal"/>
      <w:pStyle w:val="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3463074"/>
    <w:multiLevelType w:val="hybridMultilevel"/>
    <w:tmpl w:val="B052BD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4862B39"/>
    <w:multiLevelType w:val="hybridMultilevel"/>
    <w:tmpl w:val="564650C2"/>
    <w:lvl w:ilvl="0" w:tplc="29D2B9CC">
      <w:numFmt w:val="bullet"/>
      <w:lvlText w:val="-"/>
      <w:lvlJc w:val="left"/>
      <w:pPr>
        <w:ind w:left="1068" w:hanging="360"/>
      </w:pPr>
      <w:rPr>
        <w:rFonts w:ascii="Arial Narrow" w:eastAsia="Lucida Sans Unicode" w:hAnsi="Arial Narrow"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42C948FF"/>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681655D"/>
    <w:multiLevelType w:val="hybridMultilevel"/>
    <w:tmpl w:val="31B0BC3E"/>
    <w:lvl w:ilvl="0" w:tplc="CF70A658">
      <w:numFmt w:val="bullet"/>
      <w:lvlText w:val="-"/>
      <w:lvlJc w:val="left"/>
      <w:pPr>
        <w:ind w:left="720" w:hanging="360"/>
      </w:pPr>
      <w:rPr>
        <w:rFonts w:ascii="Times New Roman" w:eastAsia="Lucida Sans Unicode"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CCA6A6F"/>
    <w:multiLevelType w:val="hybridMultilevel"/>
    <w:tmpl w:val="CFA2F4F0"/>
    <w:lvl w:ilvl="0" w:tplc="041A000B">
      <w:start w:val="1"/>
      <w:numFmt w:val="bullet"/>
      <w:lvlText w:val=""/>
      <w:lvlJc w:val="left"/>
      <w:pPr>
        <w:ind w:left="2940" w:hanging="360"/>
      </w:pPr>
      <w:rPr>
        <w:rFonts w:ascii="Wingdings" w:hAnsi="Wingdings"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8">
    <w:nsid w:val="6D3D7962"/>
    <w:multiLevelType w:val="hybridMultilevel"/>
    <w:tmpl w:val="AAC4D3D0"/>
    <w:lvl w:ilvl="0" w:tplc="D6808BB8">
      <w:start w:val="5"/>
      <w:numFmt w:val="bullet"/>
      <w:lvlText w:val="-"/>
      <w:lvlJc w:val="left"/>
      <w:pPr>
        <w:ind w:left="720" w:hanging="360"/>
      </w:pPr>
      <w:rPr>
        <w:rFonts w:ascii="Times New Roman" w:eastAsia="Lucida Sans Unicode"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6"/>
  </w:num>
  <w:num w:numId="5">
    <w:abstractNumId w:val="5"/>
  </w:num>
  <w:num w:numId="6">
    <w:abstractNumId w:val="3"/>
  </w:num>
  <w:num w:numId="7">
    <w:abstractNumId w:val="7"/>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43BF"/>
    <w:rsid w:val="00006512"/>
    <w:rsid w:val="0001133D"/>
    <w:rsid w:val="00012A73"/>
    <w:rsid w:val="0001740B"/>
    <w:rsid w:val="00032B4B"/>
    <w:rsid w:val="00040B9D"/>
    <w:rsid w:val="00061A68"/>
    <w:rsid w:val="00074379"/>
    <w:rsid w:val="00087346"/>
    <w:rsid w:val="0008779D"/>
    <w:rsid w:val="000915E3"/>
    <w:rsid w:val="00093752"/>
    <w:rsid w:val="000C1D81"/>
    <w:rsid w:val="000C6F65"/>
    <w:rsid w:val="000E52FE"/>
    <w:rsid w:val="000F081F"/>
    <w:rsid w:val="0011196F"/>
    <w:rsid w:val="00122139"/>
    <w:rsid w:val="001242CA"/>
    <w:rsid w:val="001311D5"/>
    <w:rsid w:val="00134723"/>
    <w:rsid w:val="00137BB4"/>
    <w:rsid w:val="001436E6"/>
    <w:rsid w:val="00150474"/>
    <w:rsid w:val="00154C3F"/>
    <w:rsid w:val="00156911"/>
    <w:rsid w:val="00157BE8"/>
    <w:rsid w:val="001716AA"/>
    <w:rsid w:val="00176B9B"/>
    <w:rsid w:val="0018220D"/>
    <w:rsid w:val="0018467F"/>
    <w:rsid w:val="00194213"/>
    <w:rsid w:val="001968A0"/>
    <w:rsid w:val="001A309C"/>
    <w:rsid w:val="001B021F"/>
    <w:rsid w:val="001B0869"/>
    <w:rsid w:val="001B497E"/>
    <w:rsid w:val="001C1EBF"/>
    <w:rsid w:val="001C660C"/>
    <w:rsid w:val="00201953"/>
    <w:rsid w:val="002253DA"/>
    <w:rsid w:val="00240966"/>
    <w:rsid w:val="002459C0"/>
    <w:rsid w:val="0024769C"/>
    <w:rsid w:val="00253303"/>
    <w:rsid w:val="00253A6C"/>
    <w:rsid w:val="002570DF"/>
    <w:rsid w:val="0027730F"/>
    <w:rsid w:val="00296195"/>
    <w:rsid w:val="002A0122"/>
    <w:rsid w:val="002B7B5A"/>
    <w:rsid w:val="002C1116"/>
    <w:rsid w:val="002C1D4A"/>
    <w:rsid w:val="002C1D60"/>
    <w:rsid w:val="002C5686"/>
    <w:rsid w:val="002D616E"/>
    <w:rsid w:val="002D7CA1"/>
    <w:rsid w:val="002E081E"/>
    <w:rsid w:val="002E0EA8"/>
    <w:rsid w:val="002E2AB1"/>
    <w:rsid w:val="002E7007"/>
    <w:rsid w:val="002F1902"/>
    <w:rsid w:val="002F202B"/>
    <w:rsid w:val="002F476A"/>
    <w:rsid w:val="002F7260"/>
    <w:rsid w:val="00301F6C"/>
    <w:rsid w:val="00311511"/>
    <w:rsid w:val="003123A8"/>
    <w:rsid w:val="00316273"/>
    <w:rsid w:val="003228DB"/>
    <w:rsid w:val="00325CBE"/>
    <w:rsid w:val="00327086"/>
    <w:rsid w:val="0033522F"/>
    <w:rsid w:val="003370E5"/>
    <w:rsid w:val="00371584"/>
    <w:rsid w:val="003752AB"/>
    <w:rsid w:val="003826FD"/>
    <w:rsid w:val="003B0336"/>
    <w:rsid w:val="003B4F32"/>
    <w:rsid w:val="003C58AB"/>
    <w:rsid w:val="003C6B39"/>
    <w:rsid w:val="003D1871"/>
    <w:rsid w:val="003D4C61"/>
    <w:rsid w:val="003E0F7B"/>
    <w:rsid w:val="003E2943"/>
    <w:rsid w:val="003E4430"/>
    <w:rsid w:val="003F2EFB"/>
    <w:rsid w:val="00405185"/>
    <w:rsid w:val="00405508"/>
    <w:rsid w:val="00405A82"/>
    <w:rsid w:val="00412914"/>
    <w:rsid w:val="00436F79"/>
    <w:rsid w:val="004471E3"/>
    <w:rsid w:val="00447EBB"/>
    <w:rsid w:val="004564DA"/>
    <w:rsid w:val="00467171"/>
    <w:rsid w:val="00467CF8"/>
    <w:rsid w:val="00496B98"/>
    <w:rsid w:val="004A1D7B"/>
    <w:rsid w:val="004A3F8F"/>
    <w:rsid w:val="004A5516"/>
    <w:rsid w:val="004B43BF"/>
    <w:rsid w:val="004D02D3"/>
    <w:rsid w:val="004D1208"/>
    <w:rsid w:val="004D6E9E"/>
    <w:rsid w:val="004E4DEA"/>
    <w:rsid w:val="004E76AB"/>
    <w:rsid w:val="004F5673"/>
    <w:rsid w:val="005163BF"/>
    <w:rsid w:val="005226C8"/>
    <w:rsid w:val="00523B60"/>
    <w:rsid w:val="005249E3"/>
    <w:rsid w:val="00532494"/>
    <w:rsid w:val="00566FD8"/>
    <w:rsid w:val="005756EA"/>
    <w:rsid w:val="00577277"/>
    <w:rsid w:val="005921BB"/>
    <w:rsid w:val="005964F2"/>
    <w:rsid w:val="005A3C61"/>
    <w:rsid w:val="005A7270"/>
    <w:rsid w:val="005B58AA"/>
    <w:rsid w:val="005B5E12"/>
    <w:rsid w:val="005C4A1B"/>
    <w:rsid w:val="005C5991"/>
    <w:rsid w:val="005C6A77"/>
    <w:rsid w:val="005D01CD"/>
    <w:rsid w:val="005D0C48"/>
    <w:rsid w:val="005E36CB"/>
    <w:rsid w:val="005E3C66"/>
    <w:rsid w:val="005E6776"/>
    <w:rsid w:val="005F02C5"/>
    <w:rsid w:val="005F38D6"/>
    <w:rsid w:val="00620118"/>
    <w:rsid w:val="00630B4E"/>
    <w:rsid w:val="00631651"/>
    <w:rsid w:val="00655D4C"/>
    <w:rsid w:val="00661FB1"/>
    <w:rsid w:val="00662788"/>
    <w:rsid w:val="006C3784"/>
    <w:rsid w:val="006D79F7"/>
    <w:rsid w:val="006E711D"/>
    <w:rsid w:val="006F32DB"/>
    <w:rsid w:val="006F65B6"/>
    <w:rsid w:val="006F6890"/>
    <w:rsid w:val="006F68BF"/>
    <w:rsid w:val="0070490E"/>
    <w:rsid w:val="007120B6"/>
    <w:rsid w:val="00742AFE"/>
    <w:rsid w:val="0074750E"/>
    <w:rsid w:val="007652AA"/>
    <w:rsid w:val="007768B7"/>
    <w:rsid w:val="0078778F"/>
    <w:rsid w:val="00792B2A"/>
    <w:rsid w:val="007968FC"/>
    <w:rsid w:val="007B7D01"/>
    <w:rsid w:val="007C02C3"/>
    <w:rsid w:val="007D0420"/>
    <w:rsid w:val="007D0904"/>
    <w:rsid w:val="007E465E"/>
    <w:rsid w:val="007E4E48"/>
    <w:rsid w:val="007E7BB9"/>
    <w:rsid w:val="008018D3"/>
    <w:rsid w:val="00814AA7"/>
    <w:rsid w:val="00816E56"/>
    <w:rsid w:val="00817D21"/>
    <w:rsid w:val="008216DA"/>
    <w:rsid w:val="008235F2"/>
    <w:rsid w:val="008249A3"/>
    <w:rsid w:val="008268A0"/>
    <w:rsid w:val="00827B96"/>
    <w:rsid w:val="00831F13"/>
    <w:rsid w:val="00832150"/>
    <w:rsid w:val="00835AA4"/>
    <w:rsid w:val="00836BBD"/>
    <w:rsid w:val="008447AA"/>
    <w:rsid w:val="0084546B"/>
    <w:rsid w:val="00846CDA"/>
    <w:rsid w:val="008645C6"/>
    <w:rsid w:val="0086654E"/>
    <w:rsid w:val="00874FB5"/>
    <w:rsid w:val="00875231"/>
    <w:rsid w:val="00880CEE"/>
    <w:rsid w:val="0088157D"/>
    <w:rsid w:val="00886F29"/>
    <w:rsid w:val="008A0750"/>
    <w:rsid w:val="008A23E1"/>
    <w:rsid w:val="008A78EC"/>
    <w:rsid w:val="008B1834"/>
    <w:rsid w:val="008C00FE"/>
    <w:rsid w:val="008D73FA"/>
    <w:rsid w:val="008E0EF3"/>
    <w:rsid w:val="008E38D6"/>
    <w:rsid w:val="008E3F18"/>
    <w:rsid w:val="00922D18"/>
    <w:rsid w:val="00931491"/>
    <w:rsid w:val="00934909"/>
    <w:rsid w:val="00934BAD"/>
    <w:rsid w:val="00936623"/>
    <w:rsid w:val="00954E0A"/>
    <w:rsid w:val="00963421"/>
    <w:rsid w:val="00963FBC"/>
    <w:rsid w:val="00966F4B"/>
    <w:rsid w:val="009761EE"/>
    <w:rsid w:val="00981FAA"/>
    <w:rsid w:val="00995480"/>
    <w:rsid w:val="009C2C3D"/>
    <w:rsid w:val="009D0436"/>
    <w:rsid w:val="009E60F2"/>
    <w:rsid w:val="009F10DE"/>
    <w:rsid w:val="009F74D1"/>
    <w:rsid w:val="009F792E"/>
    <w:rsid w:val="00A0781D"/>
    <w:rsid w:val="00A12DA7"/>
    <w:rsid w:val="00A14F9D"/>
    <w:rsid w:val="00A150B2"/>
    <w:rsid w:val="00A206A5"/>
    <w:rsid w:val="00A22A80"/>
    <w:rsid w:val="00A24F6B"/>
    <w:rsid w:val="00A61DFB"/>
    <w:rsid w:val="00A645DE"/>
    <w:rsid w:val="00A64A38"/>
    <w:rsid w:val="00A73BA2"/>
    <w:rsid w:val="00A73CC9"/>
    <w:rsid w:val="00A76F8E"/>
    <w:rsid w:val="00A81C54"/>
    <w:rsid w:val="00A85C25"/>
    <w:rsid w:val="00A90D3B"/>
    <w:rsid w:val="00A94CB9"/>
    <w:rsid w:val="00AA0778"/>
    <w:rsid w:val="00AA3963"/>
    <w:rsid w:val="00AB535E"/>
    <w:rsid w:val="00AB75F2"/>
    <w:rsid w:val="00AD2724"/>
    <w:rsid w:val="00AF011F"/>
    <w:rsid w:val="00AF38F1"/>
    <w:rsid w:val="00B01591"/>
    <w:rsid w:val="00B052CD"/>
    <w:rsid w:val="00B05ECF"/>
    <w:rsid w:val="00B102B2"/>
    <w:rsid w:val="00B227AF"/>
    <w:rsid w:val="00B24A34"/>
    <w:rsid w:val="00B2730B"/>
    <w:rsid w:val="00B277D4"/>
    <w:rsid w:val="00B277E9"/>
    <w:rsid w:val="00B3012D"/>
    <w:rsid w:val="00B50219"/>
    <w:rsid w:val="00B6498C"/>
    <w:rsid w:val="00B66E9F"/>
    <w:rsid w:val="00B7447D"/>
    <w:rsid w:val="00B74ACA"/>
    <w:rsid w:val="00B80249"/>
    <w:rsid w:val="00B85EF2"/>
    <w:rsid w:val="00B936EC"/>
    <w:rsid w:val="00B94ADD"/>
    <w:rsid w:val="00B94B67"/>
    <w:rsid w:val="00BA19FB"/>
    <w:rsid w:val="00BA237B"/>
    <w:rsid w:val="00BA5561"/>
    <w:rsid w:val="00BB5F4F"/>
    <w:rsid w:val="00BC1010"/>
    <w:rsid w:val="00BC45F1"/>
    <w:rsid w:val="00BD1CDE"/>
    <w:rsid w:val="00BE3819"/>
    <w:rsid w:val="00BE7827"/>
    <w:rsid w:val="00BF4967"/>
    <w:rsid w:val="00BF56B7"/>
    <w:rsid w:val="00BF7735"/>
    <w:rsid w:val="00C033A9"/>
    <w:rsid w:val="00C076F1"/>
    <w:rsid w:val="00C13839"/>
    <w:rsid w:val="00C32029"/>
    <w:rsid w:val="00C3439D"/>
    <w:rsid w:val="00C42CFA"/>
    <w:rsid w:val="00C47970"/>
    <w:rsid w:val="00C574F7"/>
    <w:rsid w:val="00C62A19"/>
    <w:rsid w:val="00C65793"/>
    <w:rsid w:val="00C72282"/>
    <w:rsid w:val="00C73068"/>
    <w:rsid w:val="00C7490D"/>
    <w:rsid w:val="00C8190D"/>
    <w:rsid w:val="00C82366"/>
    <w:rsid w:val="00C8308E"/>
    <w:rsid w:val="00C920CB"/>
    <w:rsid w:val="00C95692"/>
    <w:rsid w:val="00C9599F"/>
    <w:rsid w:val="00CA458A"/>
    <w:rsid w:val="00CB2BCA"/>
    <w:rsid w:val="00CC4828"/>
    <w:rsid w:val="00CF24DB"/>
    <w:rsid w:val="00CF6979"/>
    <w:rsid w:val="00D041A3"/>
    <w:rsid w:val="00D115F2"/>
    <w:rsid w:val="00D15FAE"/>
    <w:rsid w:val="00D218A4"/>
    <w:rsid w:val="00D2269F"/>
    <w:rsid w:val="00D2393E"/>
    <w:rsid w:val="00D539B0"/>
    <w:rsid w:val="00D66D59"/>
    <w:rsid w:val="00D677CD"/>
    <w:rsid w:val="00D72E06"/>
    <w:rsid w:val="00D76360"/>
    <w:rsid w:val="00D77448"/>
    <w:rsid w:val="00D81D56"/>
    <w:rsid w:val="00D87775"/>
    <w:rsid w:val="00D9110D"/>
    <w:rsid w:val="00DA36A6"/>
    <w:rsid w:val="00DA778D"/>
    <w:rsid w:val="00DB12D1"/>
    <w:rsid w:val="00DC0F3E"/>
    <w:rsid w:val="00DD07EE"/>
    <w:rsid w:val="00DD2E48"/>
    <w:rsid w:val="00DD54C4"/>
    <w:rsid w:val="00DD5E1F"/>
    <w:rsid w:val="00DD604B"/>
    <w:rsid w:val="00E03230"/>
    <w:rsid w:val="00E03833"/>
    <w:rsid w:val="00E124D5"/>
    <w:rsid w:val="00E23E20"/>
    <w:rsid w:val="00E24965"/>
    <w:rsid w:val="00E32082"/>
    <w:rsid w:val="00E454A4"/>
    <w:rsid w:val="00E46FF3"/>
    <w:rsid w:val="00E54BD7"/>
    <w:rsid w:val="00E5637C"/>
    <w:rsid w:val="00E566BD"/>
    <w:rsid w:val="00E62F9D"/>
    <w:rsid w:val="00E83E6B"/>
    <w:rsid w:val="00E86495"/>
    <w:rsid w:val="00E8671D"/>
    <w:rsid w:val="00E947A9"/>
    <w:rsid w:val="00EA2E17"/>
    <w:rsid w:val="00EB2D00"/>
    <w:rsid w:val="00EB5882"/>
    <w:rsid w:val="00EC274E"/>
    <w:rsid w:val="00EC5CF7"/>
    <w:rsid w:val="00EC6B80"/>
    <w:rsid w:val="00EC7D6B"/>
    <w:rsid w:val="00ED3181"/>
    <w:rsid w:val="00EE255D"/>
    <w:rsid w:val="00EE68F8"/>
    <w:rsid w:val="00EF0C1A"/>
    <w:rsid w:val="00F00D7B"/>
    <w:rsid w:val="00F22B50"/>
    <w:rsid w:val="00F373CB"/>
    <w:rsid w:val="00F421EB"/>
    <w:rsid w:val="00F4700A"/>
    <w:rsid w:val="00F50CDD"/>
    <w:rsid w:val="00F73BE8"/>
    <w:rsid w:val="00F74295"/>
    <w:rsid w:val="00F81449"/>
    <w:rsid w:val="00F82D57"/>
    <w:rsid w:val="00F9159E"/>
    <w:rsid w:val="00F92A7B"/>
    <w:rsid w:val="00F97C6A"/>
    <w:rsid w:val="00FA55C3"/>
    <w:rsid w:val="00FA66CB"/>
    <w:rsid w:val="00FB33A1"/>
    <w:rsid w:val="00FB7F2B"/>
    <w:rsid w:val="00FD79C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3BF"/>
    <w:pPr>
      <w:widowControl w:val="0"/>
      <w:suppressAutoHyphens/>
    </w:pPr>
    <w:rPr>
      <w:rFonts w:ascii="Times New Roman" w:eastAsia="Lucida Sans Unicode" w:hAnsi="Times New Roman"/>
      <w:kern w:val="2"/>
      <w:sz w:val="24"/>
      <w:szCs w:val="24"/>
    </w:rPr>
  </w:style>
  <w:style w:type="paragraph" w:styleId="Naslov1">
    <w:name w:val="heading 1"/>
    <w:basedOn w:val="Normal"/>
    <w:next w:val="Normal"/>
    <w:link w:val="Naslov1Char"/>
    <w:qFormat/>
    <w:rsid w:val="004B43BF"/>
    <w:pPr>
      <w:keepNext/>
      <w:numPr>
        <w:numId w:val="2"/>
      </w:numPr>
      <w:spacing w:line="360" w:lineRule="auto"/>
      <w:outlineLvl w:val="0"/>
    </w:pPr>
    <w:rPr>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4B43BF"/>
    <w:rPr>
      <w:rFonts w:ascii="Times New Roman" w:eastAsia="Lucida Sans Unicode" w:hAnsi="Times New Roman" w:cs="Times New Roman"/>
      <w:kern w:val="2"/>
      <w:sz w:val="28"/>
      <w:szCs w:val="28"/>
      <w:lang w:eastAsia="hr-HR"/>
    </w:rPr>
  </w:style>
  <w:style w:type="paragraph" w:styleId="Tekstbalonia">
    <w:name w:val="Balloon Text"/>
    <w:basedOn w:val="Normal"/>
    <w:link w:val="TekstbaloniaChar"/>
    <w:uiPriority w:val="99"/>
    <w:semiHidden/>
    <w:unhideWhenUsed/>
    <w:rsid w:val="004B43BF"/>
    <w:rPr>
      <w:rFonts w:ascii="Tahoma" w:hAnsi="Tahoma"/>
      <w:sz w:val="16"/>
      <w:szCs w:val="16"/>
    </w:rPr>
  </w:style>
  <w:style w:type="character" w:customStyle="1" w:styleId="TekstbaloniaChar">
    <w:name w:val="Tekst balončića Char"/>
    <w:link w:val="Tekstbalonia"/>
    <w:uiPriority w:val="99"/>
    <w:semiHidden/>
    <w:rsid w:val="004B43BF"/>
    <w:rPr>
      <w:rFonts w:ascii="Tahoma" w:eastAsia="Lucida Sans Unicode" w:hAnsi="Tahoma" w:cs="Tahoma"/>
      <w:kern w:val="2"/>
      <w:sz w:val="16"/>
      <w:szCs w:val="16"/>
      <w:lang w:eastAsia="hr-HR"/>
    </w:rPr>
  </w:style>
  <w:style w:type="paragraph" w:styleId="Zaglavlje">
    <w:name w:val="header"/>
    <w:basedOn w:val="Normal"/>
    <w:link w:val="ZaglavljeChar"/>
    <w:uiPriority w:val="99"/>
    <w:unhideWhenUsed/>
    <w:rsid w:val="00D76360"/>
    <w:pPr>
      <w:tabs>
        <w:tab w:val="center" w:pos="4536"/>
        <w:tab w:val="right" w:pos="9072"/>
      </w:tabs>
    </w:pPr>
  </w:style>
  <w:style w:type="character" w:customStyle="1" w:styleId="ZaglavljeChar">
    <w:name w:val="Zaglavlje Char"/>
    <w:link w:val="Zaglavlje"/>
    <w:uiPriority w:val="99"/>
    <w:rsid w:val="00D76360"/>
    <w:rPr>
      <w:rFonts w:ascii="Times New Roman" w:eastAsia="Lucida Sans Unicode" w:hAnsi="Times New Roman"/>
      <w:kern w:val="2"/>
      <w:sz w:val="24"/>
      <w:szCs w:val="24"/>
    </w:rPr>
  </w:style>
  <w:style w:type="paragraph" w:styleId="Podnoje">
    <w:name w:val="footer"/>
    <w:basedOn w:val="Normal"/>
    <w:link w:val="PodnojeChar"/>
    <w:uiPriority w:val="99"/>
    <w:unhideWhenUsed/>
    <w:rsid w:val="00D76360"/>
    <w:pPr>
      <w:tabs>
        <w:tab w:val="center" w:pos="4536"/>
        <w:tab w:val="right" w:pos="9072"/>
      </w:tabs>
    </w:pPr>
  </w:style>
  <w:style w:type="character" w:customStyle="1" w:styleId="PodnojeChar">
    <w:name w:val="Podnožje Char"/>
    <w:link w:val="Podnoje"/>
    <w:uiPriority w:val="99"/>
    <w:rsid w:val="00D76360"/>
    <w:rPr>
      <w:rFonts w:ascii="Times New Roman" w:eastAsia="Lucida Sans Unicode" w:hAnsi="Times New Roman"/>
      <w:kern w:val="2"/>
      <w:sz w:val="24"/>
      <w:szCs w:val="24"/>
    </w:rPr>
  </w:style>
  <w:style w:type="paragraph" w:styleId="Bezproreda">
    <w:name w:val="No Spacing"/>
    <w:uiPriority w:val="1"/>
    <w:qFormat/>
    <w:rsid w:val="00C9599F"/>
    <w:rPr>
      <w:rFonts w:ascii="Times New Roman" w:eastAsia="Times New Roman" w:hAnsi="Times New Roman"/>
      <w:sz w:val="24"/>
      <w:szCs w:val="24"/>
    </w:rPr>
  </w:style>
  <w:style w:type="table" w:styleId="Reetkatablice">
    <w:name w:val="Table Grid"/>
    <w:basedOn w:val="Obinatablica"/>
    <w:uiPriority w:val="59"/>
    <w:rsid w:val="006F3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A22A80"/>
    <w:pPr>
      <w:ind w:left="720"/>
      <w:contextualSpacing/>
    </w:pPr>
  </w:style>
</w:styles>
</file>

<file path=word/webSettings.xml><?xml version="1.0" encoding="utf-8"?>
<w:webSettings xmlns:r="http://schemas.openxmlformats.org/officeDocument/2006/relationships" xmlns:w="http://schemas.openxmlformats.org/wordprocessingml/2006/main">
  <w:divs>
    <w:div w:id="115150651">
      <w:bodyDiv w:val="1"/>
      <w:marLeft w:val="0"/>
      <w:marRight w:val="0"/>
      <w:marTop w:val="0"/>
      <w:marBottom w:val="0"/>
      <w:divBdr>
        <w:top w:val="none" w:sz="0" w:space="0" w:color="auto"/>
        <w:left w:val="none" w:sz="0" w:space="0" w:color="auto"/>
        <w:bottom w:val="none" w:sz="0" w:space="0" w:color="auto"/>
        <w:right w:val="none" w:sz="0" w:space="0" w:color="auto"/>
      </w:divBdr>
    </w:div>
    <w:div w:id="143394818">
      <w:bodyDiv w:val="1"/>
      <w:marLeft w:val="0"/>
      <w:marRight w:val="0"/>
      <w:marTop w:val="0"/>
      <w:marBottom w:val="0"/>
      <w:divBdr>
        <w:top w:val="none" w:sz="0" w:space="0" w:color="auto"/>
        <w:left w:val="none" w:sz="0" w:space="0" w:color="auto"/>
        <w:bottom w:val="none" w:sz="0" w:space="0" w:color="auto"/>
        <w:right w:val="none" w:sz="0" w:space="0" w:color="auto"/>
      </w:divBdr>
    </w:div>
    <w:div w:id="187765593">
      <w:bodyDiv w:val="1"/>
      <w:marLeft w:val="0"/>
      <w:marRight w:val="0"/>
      <w:marTop w:val="0"/>
      <w:marBottom w:val="0"/>
      <w:divBdr>
        <w:top w:val="none" w:sz="0" w:space="0" w:color="auto"/>
        <w:left w:val="none" w:sz="0" w:space="0" w:color="auto"/>
        <w:bottom w:val="none" w:sz="0" w:space="0" w:color="auto"/>
        <w:right w:val="none" w:sz="0" w:space="0" w:color="auto"/>
      </w:divBdr>
    </w:div>
    <w:div w:id="522011579">
      <w:bodyDiv w:val="1"/>
      <w:marLeft w:val="0"/>
      <w:marRight w:val="0"/>
      <w:marTop w:val="0"/>
      <w:marBottom w:val="0"/>
      <w:divBdr>
        <w:top w:val="none" w:sz="0" w:space="0" w:color="auto"/>
        <w:left w:val="none" w:sz="0" w:space="0" w:color="auto"/>
        <w:bottom w:val="none" w:sz="0" w:space="0" w:color="auto"/>
        <w:right w:val="none" w:sz="0" w:space="0" w:color="auto"/>
      </w:divBdr>
    </w:div>
    <w:div w:id="1097293011">
      <w:bodyDiv w:val="1"/>
      <w:marLeft w:val="0"/>
      <w:marRight w:val="0"/>
      <w:marTop w:val="0"/>
      <w:marBottom w:val="0"/>
      <w:divBdr>
        <w:top w:val="none" w:sz="0" w:space="0" w:color="auto"/>
        <w:left w:val="none" w:sz="0" w:space="0" w:color="auto"/>
        <w:bottom w:val="none" w:sz="0" w:space="0" w:color="auto"/>
        <w:right w:val="none" w:sz="0" w:space="0" w:color="auto"/>
      </w:divBdr>
    </w:div>
    <w:div w:id="1552110980">
      <w:bodyDiv w:val="1"/>
      <w:marLeft w:val="0"/>
      <w:marRight w:val="0"/>
      <w:marTop w:val="0"/>
      <w:marBottom w:val="0"/>
      <w:divBdr>
        <w:top w:val="none" w:sz="0" w:space="0" w:color="auto"/>
        <w:left w:val="none" w:sz="0" w:space="0" w:color="auto"/>
        <w:bottom w:val="none" w:sz="0" w:space="0" w:color="auto"/>
        <w:right w:val="none" w:sz="0" w:space="0" w:color="auto"/>
      </w:divBdr>
    </w:div>
    <w:div w:id="1676685722">
      <w:bodyDiv w:val="1"/>
      <w:marLeft w:val="0"/>
      <w:marRight w:val="0"/>
      <w:marTop w:val="0"/>
      <w:marBottom w:val="0"/>
      <w:divBdr>
        <w:top w:val="none" w:sz="0" w:space="0" w:color="auto"/>
        <w:left w:val="none" w:sz="0" w:space="0" w:color="auto"/>
        <w:bottom w:val="none" w:sz="0" w:space="0" w:color="auto"/>
        <w:right w:val="none" w:sz="0" w:space="0" w:color="auto"/>
      </w:divBdr>
    </w:div>
    <w:div w:id="184964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CFD4-CBC8-478E-B5EB-FCAB7443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6560</Words>
  <Characters>37393</Characters>
  <Application>Microsoft Office Word</Application>
  <DocSecurity>0</DocSecurity>
  <Lines>311</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KASAX</cp:lastModifiedBy>
  <cp:revision>2</cp:revision>
  <cp:lastPrinted>2024-02-28T11:50:00Z</cp:lastPrinted>
  <dcterms:created xsi:type="dcterms:W3CDTF">2024-02-28T11:53:00Z</dcterms:created>
  <dcterms:modified xsi:type="dcterms:W3CDTF">2024-02-28T11:53:00Z</dcterms:modified>
</cp:coreProperties>
</file>